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0689" w14:textId="07D274EE" w:rsidR="008034F3" w:rsidRPr="005C4C95" w:rsidRDefault="00EC3282">
      <w:pPr>
        <w:rPr>
          <w:rFonts w:ascii="Gill Sans Nova" w:hAnsi="Gill Sans Nova" w:cs="Arial"/>
          <w:b/>
          <w:bCs/>
          <w:sz w:val="24"/>
          <w:szCs w:val="24"/>
        </w:rPr>
      </w:pPr>
      <w:r>
        <w:rPr>
          <w:rFonts w:ascii="Gill Sans Nova" w:hAnsi="Gill Sans Nova" w:cs="Arial"/>
          <w:b/>
          <w:bCs/>
          <w:noProof/>
          <w:sz w:val="24"/>
          <w:szCs w:val="24"/>
        </w:rPr>
        <w:drawing>
          <wp:anchor distT="0" distB="0" distL="114300" distR="114300" simplePos="0" relativeHeight="251658752" behindDoc="0" locked="0" layoutInCell="1" allowOverlap="1" wp14:anchorId="5501DE02" wp14:editId="3AED14CA">
            <wp:simplePos x="0" y="0"/>
            <wp:positionH relativeFrom="column">
              <wp:posOffset>5486400</wp:posOffset>
            </wp:positionH>
            <wp:positionV relativeFrom="paragraph">
              <wp:posOffset>-8255</wp:posOffset>
            </wp:positionV>
            <wp:extent cx="4201200" cy="838800"/>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1200" cy="838800"/>
                    </a:xfrm>
                    <a:prstGeom prst="rect">
                      <a:avLst/>
                    </a:prstGeom>
                  </pic:spPr>
                </pic:pic>
              </a:graphicData>
            </a:graphic>
            <wp14:sizeRelH relativeFrom="margin">
              <wp14:pctWidth>0</wp14:pctWidth>
            </wp14:sizeRelH>
            <wp14:sizeRelV relativeFrom="margin">
              <wp14:pctHeight>0</wp14:pctHeight>
            </wp14:sizeRelV>
          </wp:anchor>
        </w:drawing>
      </w:r>
      <w:r w:rsidR="0027646E" w:rsidRPr="005C4C95">
        <w:rPr>
          <w:rFonts w:ascii="Gill Sans Nova" w:hAnsi="Gill Sans Nova" w:cs="Arial"/>
          <w:b/>
          <w:bCs/>
          <w:sz w:val="24"/>
          <w:szCs w:val="24"/>
        </w:rPr>
        <w:t>SCIE Audit Action Plan</w:t>
      </w:r>
    </w:p>
    <w:p w14:paraId="12E37188" w14:textId="747D5929" w:rsidR="008034F3" w:rsidRPr="005C4C95" w:rsidRDefault="008034F3" w:rsidP="008034F3">
      <w:pPr>
        <w:spacing w:after="120"/>
        <w:rPr>
          <w:rFonts w:ascii="Gill Sans Nova" w:hAnsi="Gill Sans Nova" w:cs="Arial"/>
          <w:b/>
          <w:bCs/>
          <w:sz w:val="24"/>
          <w:szCs w:val="24"/>
        </w:rPr>
      </w:pPr>
      <w:r w:rsidRPr="005C4C95">
        <w:rPr>
          <w:rFonts w:ascii="Gill Sans Nova" w:hAnsi="Gill Sans Nova" w:cs="Arial"/>
          <w:b/>
          <w:bCs/>
          <w:sz w:val="24"/>
          <w:szCs w:val="24"/>
        </w:rPr>
        <w:t xml:space="preserve">St Edmundsbury Cathedral Safeguarding Committee </w:t>
      </w:r>
    </w:p>
    <w:p w14:paraId="315A15A6" w14:textId="4A9B6CA5" w:rsidR="008034F3" w:rsidRPr="005C4C95" w:rsidRDefault="008034F3" w:rsidP="008034F3">
      <w:pPr>
        <w:spacing w:after="0"/>
        <w:rPr>
          <w:rFonts w:ascii="Gill Sans Nova" w:hAnsi="Gill Sans Nova" w:cs="Arial"/>
          <w:sz w:val="24"/>
          <w:szCs w:val="24"/>
        </w:rPr>
      </w:pPr>
      <w:r w:rsidRPr="005C4C95">
        <w:rPr>
          <w:rFonts w:ascii="Gill Sans Nova" w:hAnsi="Gill Sans Nova" w:cs="Arial"/>
          <w:sz w:val="24"/>
          <w:szCs w:val="24"/>
        </w:rPr>
        <w:t>Diocesan Safeguarding Advisor (DSA) – Karen Galloway</w:t>
      </w:r>
    </w:p>
    <w:p w14:paraId="47A3D2DA" w14:textId="429904C2" w:rsidR="008034F3" w:rsidRPr="005C4C95" w:rsidRDefault="008034F3" w:rsidP="008034F3">
      <w:pPr>
        <w:spacing w:after="0"/>
        <w:rPr>
          <w:rFonts w:ascii="Gill Sans Nova" w:hAnsi="Gill Sans Nova" w:cs="Arial"/>
          <w:sz w:val="24"/>
          <w:szCs w:val="24"/>
        </w:rPr>
      </w:pPr>
      <w:r w:rsidRPr="005C4C95">
        <w:rPr>
          <w:rFonts w:ascii="Gill Sans Nova" w:hAnsi="Gill Sans Nova" w:cs="Arial"/>
          <w:sz w:val="24"/>
          <w:szCs w:val="24"/>
        </w:rPr>
        <w:t>Cathedral Safeguarding Officer (CSO) – Sarah-Jane Allison</w:t>
      </w:r>
    </w:p>
    <w:p w14:paraId="03586005" w14:textId="561DD64C" w:rsidR="008034F3" w:rsidRPr="005C4C95" w:rsidRDefault="008034F3" w:rsidP="008034F3">
      <w:pPr>
        <w:spacing w:after="0"/>
        <w:rPr>
          <w:rFonts w:ascii="Gill Sans Nova" w:hAnsi="Gill Sans Nova" w:cs="Arial"/>
          <w:sz w:val="24"/>
          <w:szCs w:val="24"/>
        </w:rPr>
      </w:pPr>
      <w:r w:rsidRPr="005C4C95">
        <w:rPr>
          <w:rFonts w:ascii="Gill Sans Nova" w:hAnsi="Gill Sans Nova" w:cs="Arial"/>
          <w:sz w:val="24"/>
          <w:szCs w:val="24"/>
        </w:rPr>
        <w:t>Priest with Pastoral Charge for Safeguarding (Canon Pastor</w:t>
      </w:r>
      <w:r w:rsidR="00731864" w:rsidRPr="005C4C95">
        <w:rPr>
          <w:rFonts w:ascii="Gill Sans Nova" w:hAnsi="Gill Sans Nova" w:cs="Arial"/>
          <w:sz w:val="24"/>
          <w:szCs w:val="24"/>
        </w:rPr>
        <w:t xml:space="preserve"> and Sub-Dean</w:t>
      </w:r>
      <w:r w:rsidRPr="005C4C95">
        <w:rPr>
          <w:rFonts w:ascii="Gill Sans Nova" w:hAnsi="Gill Sans Nova" w:cs="Arial"/>
          <w:sz w:val="24"/>
          <w:szCs w:val="24"/>
        </w:rPr>
        <w:t>) – Matthew Vernon</w:t>
      </w:r>
    </w:p>
    <w:p w14:paraId="188C59C6" w14:textId="219F0C6E" w:rsidR="008034F3" w:rsidRPr="005C4C95" w:rsidRDefault="008034F3" w:rsidP="008034F3">
      <w:pPr>
        <w:spacing w:after="240"/>
        <w:rPr>
          <w:rFonts w:ascii="Gill Sans Nova" w:hAnsi="Gill Sans Nova" w:cs="Arial"/>
          <w:sz w:val="24"/>
          <w:szCs w:val="24"/>
        </w:rPr>
      </w:pPr>
      <w:r w:rsidRPr="005C4C95">
        <w:rPr>
          <w:rFonts w:ascii="Gill Sans Nova" w:hAnsi="Gill Sans Nova" w:cs="Arial"/>
          <w:sz w:val="24"/>
          <w:szCs w:val="24"/>
        </w:rPr>
        <w:t xml:space="preserve">Chapter Safeguarding Representative (CSR) – Barbara Pycraft </w:t>
      </w:r>
    </w:p>
    <w:tbl>
      <w:tblPr>
        <w:tblStyle w:val="TableGrid"/>
        <w:tblW w:w="0" w:type="auto"/>
        <w:tblInd w:w="108" w:type="dxa"/>
        <w:tblLook w:val="04A0" w:firstRow="1" w:lastRow="0" w:firstColumn="1" w:lastColumn="0" w:noHBand="0" w:noVBand="1"/>
      </w:tblPr>
      <w:tblGrid>
        <w:gridCol w:w="1315"/>
        <w:gridCol w:w="1418"/>
        <w:gridCol w:w="1418"/>
        <w:gridCol w:w="1418"/>
        <w:gridCol w:w="1418"/>
      </w:tblGrid>
      <w:tr w:rsidR="00C45D2F" w:rsidRPr="005C4C95" w14:paraId="07A0DD7E" w14:textId="70BF2E9A" w:rsidTr="00C45D2F">
        <w:trPr>
          <w:cantSplit/>
          <w:trHeight w:val="284"/>
        </w:trPr>
        <w:tc>
          <w:tcPr>
            <w:tcW w:w="1295" w:type="dxa"/>
            <w:vAlign w:val="center"/>
          </w:tcPr>
          <w:p w14:paraId="2E1ACADF" w14:textId="4D72DE5C" w:rsidR="00C45D2F" w:rsidRPr="005C4C95" w:rsidRDefault="00C45D2F" w:rsidP="00C45D2F">
            <w:pPr>
              <w:jc w:val="center"/>
              <w:rPr>
                <w:rFonts w:ascii="Gill Sans Nova" w:hAnsi="Gill Sans Nova" w:cs="Arial"/>
                <w:sz w:val="24"/>
                <w:szCs w:val="24"/>
              </w:rPr>
            </w:pPr>
            <w:r w:rsidRPr="005C4C95">
              <w:rPr>
                <w:rFonts w:ascii="Gill Sans Nova" w:hAnsi="Gill Sans Nova" w:cs="Arial"/>
                <w:sz w:val="24"/>
                <w:szCs w:val="24"/>
              </w:rPr>
              <w:t>Completed</w:t>
            </w:r>
          </w:p>
        </w:tc>
        <w:tc>
          <w:tcPr>
            <w:tcW w:w="1418" w:type="dxa"/>
            <w:vAlign w:val="center"/>
          </w:tcPr>
          <w:p w14:paraId="54E59C0F" w14:textId="64D239B7" w:rsidR="00C45D2F" w:rsidRPr="005C4C95" w:rsidRDefault="00C45D2F" w:rsidP="00C45D2F">
            <w:pPr>
              <w:jc w:val="center"/>
              <w:rPr>
                <w:rFonts w:ascii="Gill Sans Nova" w:hAnsi="Gill Sans Nova" w:cs="Arial"/>
                <w:sz w:val="24"/>
                <w:szCs w:val="24"/>
              </w:rPr>
            </w:pPr>
            <w:r w:rsidRPr="005C4C95">
              <w:rPr>
                <w:rFonts w:ascii="Gill Sans Nova" w:hAnsi="Gill Sans Nova" w:cs="Arial"/>
                <w:sz w:val="24"/>
                <w:szCs w:val="24"/>
              </w:rPr>
              <w:t>Ongoing</w:t>
            </w:r>
          </w:p>
        </w:tc>
        <w:tc>
          <w:tcPr>
            <w:tcW w:w="1418" w:type="dxa"/>
            <w:vAlign w:val="center"/>
          </w:tcPr>
          <w:p w14:paraId="18A9DC27" w14:textId="3B68C026" w:rsidR="00C45D2F" w:rsidRPr="005C4C95" w:rsidRDefault="00C45D2F" w:rsidP="00C45D2F">
            <w:pPr>
              <w:jc w:val="center"/>
              <w:rPr>
                <w:rFonts w:ascii="Gill Sans Nova" w:hAnsi="Gill Sans Nova" w:cs="Arial"/>
                <w:sz w:val="24"/>
                <w:szCs w:val="24"/>
              </w:rPr>
            </w:pPr>
            <w:r w:rsidRPr="005C4C95">
              <w:rPr>
                <w:rFonts w:ascii="Gill Sans Nova" w:hAnsi="Gill Sans Nova" w:cs="Arial"/>
                <w:sz w:val="24"/>
                <w:szCs w:val="24"/>
              </w:rPr>
              <w:t>Pending</w:t>
            </w:r>
          </w:p>
        </w:tc>
        <w:tc>
          <w:tcPr>
            <w:tcW w:w="1418" w:type="dxa"/>
            <w:vAlign w:val="center"/>
          </w:tcPr>
          <w:p w14:paraId="4B81B2DF" w14:textId="59AC4EA8" w:rsidR="00C45D2F" w:rsidRPr="005C4C95" w:rsidRDefault="00C45D2F" w:rsidP="00C45D2F">
            <w:pPr>
              <w:jc w:val="center"/>
              <w:rPr>
                <w:rFonts w:ascii="Gill Sans Nova" w:hAnsi="Gill Sans Nova" w:cs="Arial"/>
                <w:sz w:val="24"/>
                <w:szCs w:val="24"/>
              </w:rPr>
            </w:pPr>
            <w:r w:rsidRPr="005C4C95">
              <w:rPr>
                <w:rFonts w:ascii="Gill Sans Nova" w:hAnsi="Gill Sans Nova" w:cs="Arial"/>
                <w:sz w:val="24"/>
                <w:szCs w:val="24"/>
              </w:rPr>
              <w:t>In progress</w:t>
            </w:r>
          </w:p>
        </w:tc>
        <w:tc>
          <w:tcPr>
            <w:tcW w:w="1418" w:type="dxa"/>
            <w:vAlign w:val="center"/>
          </w:tcPr>
          <w:p w14:paraId="716BC593" w14:textId="5FF55A82" w:rsidR="00C45D2F" w:rsidRPr="005C4C95" w:rsidRDefault="00C45D2F" w:rsidP="00C45D2F">
            <w:pPr>
              <w:jc w:val="center"/>
              <w:rPr>
                <w:rFonts w:ascii="Gill Sans Nova" w:hAnsi="Gill Sans Nova" w:cs="Arial"/>
                <w:sz w:val="24"/>
                <w:szCs w:val="24"/>
              </w:rPr>
            </w:pPr>
            <w:r w:rsidRPr="005C4C95">
              <w:rPr>
                <w:rFonts w:ascii="Gill Sans Nova" w:hAnsi="Gill Sans Nova" w:cs="Arial"/>
                <w:sz w:val="24"/>
                <w:szCs w:val="24"/>
              </w:rPr>
              <w:t>Outstanding</w:t>
            </w:r>
          </w:p>
        </w:tc>
      </w:tr>
      <w:tr w:rsidR="00C45D2F" w:rsidRPr="005C4C95" w14:paraId="51098E86" w14:textId="4E878D84" w:rsidTr="00390AA9">
        <w:trPr>
          <w:cantSplit/>
          <w:trHeight w:val="284"/>
        </w:trPr>
        <w:tc>
          <w:tcPr>
            <w:tcW w:w="1295" w:type="dxa"/>
            <w:shd w:val="clear" w:color="auto" w:fill="92D050"/>
            <w:vAlign w:val="center"/>
          </w:tcPr>
          <w:p w14:paraId="06C3975F" w14:textId="6C266FAA" w:rsidR="00C45D2F" w:rsidRPr="005C4C95" w:rsidRDefault="00C45D2F" w:rsidP="00C45D2F">
            <w:pPr>
              <w:jc w:val="center"/>
              <w:rPr>
                <w:rFonts w:ascii="Gill Sans Nova" w:hAnsi="Gill Sans Nova" w:cs="Arial"/>
                <w:sz w:val="24"/>
                <w:szCs w:val="24"/>
              </w:rPr>
            </w:pPr>
          </w:p>
        </w:tc>
        <w:tc>
          <w:tcPr>
            <w:tcW w:w="1418" w:type="dxa"/>
            <w:shd w:val="clear" w:color="auto" w:fill="0091FE"/>
            <w:vAlign w:val="center"/>
          </w:tcPr>
          <w:p w14:paraId="1892C12D" w14:textId="77777777" w:rsidR="00C45D2F" w:rsidRPr="005C4C95" w:rsidRDefault="00C45D2F" w:rsidP="00C45D2F">
            <w:pPr>
              <w:jc w:val="center"/>
              <w:rPr>
                <w:rFonts w:ascii="Gill Sans Nova" w:hAnsi="Gill Sans Nova" w:cs="Arial"/>
                <w:sz w:val="24"/>
                <w:szCs w:val="24"/>
              </w:rPr>
            </w:pPr>
          </w:p>
        </w:tc>
        <w:tc>
          <w:tcPr>
            <w:tcW w:w="1418" w:type="dxa"/>
            <w:shd w:val="clear" w:color="auto" w:fill="FFC000"/>
            <w:vAlign w:val="center"/>
          </w:tcPr>
          <w:p w14:paraId="1EB493EB" w14:textId="425258D3" w:rsidR="00C45D2F" w:rsidRPr="005C4C95" w:rsidRDefault="00C45D2F" w:rsidP="00C45D2F">
            <w:pPr>
              <w:jc w:val="center"/>
              <w:rPr>
                <w:rFonts w:ascii="Gill Sans Nova" w:hAnsi="Gill Sans Nova" w:cs="Arial"/>
                <w:sz w:val="24"/>
                <w:szCs w:val="24"/>
              </w:rPr>
            </w:pPr>
          </w:p>
        </w:tc>
        <w:tc>
          <w:tcPr>
            <w:tcW w:w="1418" w:type="dxa"/>
            <w:shd w:val="clear" w:color="auto" w:fill="FFFF00"/>
            <w:vAlign w:val="center"/>
          </w:tcPr>
          <w:p w14:paraId="32443C7F" w14:textId="77777777" w:rsidR="00C45D2F" w:rsidRPr="005C4C95" w:rsidRDefault="00C45D2F" w:rsidP="00C45D2F">
            <w:pPr>
              <w:jc w:val="center"/>
              <w:rPr>
                <w:rFonts w:ascii="Gill Sans Nova" w:hAnsi="Gill Sans Nova" w:cs="Arial"/>
                <w:sz w:val="24"/>
                <w:szCs w:val="24"/>
              </w:rPr>
            </w:pPr>
          </w:p>
        </w:tc>
        <w:tc>
          <w:tcPr>
            <w:tcW w:w="1418" w:type="dxa"/>
            <w:shd w:val="clear" w:color="auto" w:fill="FF0000"/>
            <w:vAlign w:val="center"/>
          </w:tcPr>
          <w:p w14:paraId="414CD732" w14:textId="77777777" w:rsidR="00C45D2F" w:rsidRPr="005C4C95" w:rsidRDefault="00C45D2F" w:rsidP="00C45D2F">
            <w:pPr>
              <w:jc w:val="center"/>
              <w:rPr>
                <w:rFonts w:ascii="Gill Sans Nova" w:hAnsi="Gill Sans Nova" w:cs="Arial"/>
                <w:sz w:val="24"/>
                <w:szCs w:val="24"/>
              </w:rPr>
            </w:pPr>
          </w:p>
        </w:tc>
      </w:tr>
    </w:tbl>
    <w:p w14:paraId="7A80DF45" w14:textId="77777777" w:rsidR="00C45D2F" w:rsidRPr="005C4C95" w:rsidRDefault="00C45D2F" w:rsidP="008034F3">
      <w:pPr>
        <w:spacing w:after="240"/>
        <w:rPr>
          <w:rFonts w:ascii="Gill Sans Nova" w:hAnsi="Gill Sans Nova" w:cs="Arial"/>
          <w:sz w:val="24"/>
          <w:szCs w:val="24"/>
        </w:rPr>
      </w:pPr>
    </w:p>
    <w:tbl>
      <w:tblPr>
        <w:tblStyle w:val="TableGrid"/>
        <w:tblW w:w="14459" w:type="dxa"/>
        <w:tblInd w:w="108" w:type="dxa"/>
        <w:tblLayout w:type="fixed"/>
        <w:tblLook w:val="04A0" w:firstRow="1" w:lastRow="0" w:firstColumn="1" w:lastColumn="0" w:noHBand="0" w:noVBand="1"/>
      </w:tblPr>
      <w:tblGrid>
        <w:gridCol w:w="2410"/>
        <w:gridCol w:w="4394"/>
        <w:gridCol w:w="2127"/>
        <w:gridCol w:w="1701"/>
        <w:gridCol w:w="3827"/>
      </w:tblGrid>
      <w:tr w:rsidR="00593A90" w:rsidRPr="005C4C95" w14:paraId="3F12463C" w14:textId="77777777" w:rsidTr="00C45D2F">
        <w:trPr>
          <w:cantSplit/>
        </w:trPr>
        <w:tc>
          <w:tcPr>
            <w:tcW w:w="2410" w:type="dxa"/>
          </w:tcPr>
          <w:p w14:paraId="4442E3FC" w14:textId="77777777" w:rsidR="00593A90" w:rsidRPr="005C4C95" w:rsidRDefault="00593A90" w:rsidP="00747565">
            <w:pPr>
              <w:spacing w:beforeLines="40" w:before="96" w:afterLines="40" w:after="96" w:line="23" w:lineRule="atLeast"/>
              <w:rPr>
                <w:rFonts w:ascii="Gill Sans Nova" w:hAnsi="Gill Sans Nova" w:cs="Arial"/>
                <w:b/>
                <w:bCs/>
                <w:sz w:val="24"/>
                <w:szCs w:val="24"/>
              </w:rPr>
            </w:pPr>
            <w:r w:rsidRPr="005C4C95">
              <w:rPr>
                <w:rFonts w:ascii="Gill Sans Nova" w:hAnsi="Gill Sans Nova" w:cs="Arial"/>
                <w:b/>
                <w:bCs/>
                <w:sz w:val="24"/>
                <w:szCs w:val="24"/>
              </w:rPr>
              <w:t>Section</w:t>
            </w:r>
          </w:p>
        </w:tc>
        <w:tc>
          <w:tcPr>
            <w:tcW w:w="4394" w:type="dxa"/>
          </w:tcPr>
          <w:p w14:paraId="55310E04" w14:textId="77777777" w:rsidR="00593A90" w:rsidRPr="005C4C95" w:rsidRDefault="00593A90" w:rsidP="00747565">
            <w:pPr>
              <w:spacing w:beforeLines="40" w:before="96" w:afterLines="40" w:after="96" w:line="23" w:lineRule="atLeast"/>
              <w:rPr>
                <w:rFonts w:ascii="Gill Sans Nova" w:hAnsi="Gill Sans Nova" w:cs="Arial"/>
                <w:b/>
                <w:bCs/>
                <w:sz w:val="24"/>
                <w:szCs w:val="24"/>
              </w:rPr>
            </w:pPr>
            <w:r w:rsidRPr="005C4C95">
              <w:rPr>
                <w:rFonts w:ascii="Gill Sans Nova" w:hAnsi="Gill Sans Nova" w:cs="Arial"/>
                <w:b/>
                <w:bCs/>
                <w:sz w:val="24"/>
                <w:szCs w:val="24"/>
              </w:rPr>
              <w:t>Question to Consider</w:t>
            </w:r>
          </w:p>
        </w:tc>
        <w:tc>
          <w:tcPr>
            <w:tcW w:w="2127" w:type="dxa"/>
          </w:tcPr>
          <w:p w14:paraId="55F396A1" w14:textId="77777777" w:rsidR="00593A90" w:rsidRPr="005C4C95" w:rsidRDefault="00593A90" w:rsidP="00747565">
            <w:pPr>
              <w:spacing w:beforeLines="40" w:before="96" w:afterLines="40" w:after="96" w:line="23" w:lineRule="atLeast"/>
              <w:rPr>
                <w:rFonts w:ascii="Gill Sans Nova" w:hAnsi="Gill Sans Nova" w:cs="Arial"/>
                <w:b/>
                <w:bCs/>
                <w:sz w:val="24"/>
                <w:szCs w:val="24"/>
              </w:rPr>
            </w:pPr>
            <w:r w:rsidRPr="005C4C95">
              <w:rPr>
                <w:rFonts w:ascii="Gill Sans Nova" w:hAnsi="Gill Sans Nova" w:cs="Arial"/>
                <w:b/>
                <w:bCs/>
                <w:sz w:val="24"/>
                <w:szCs w:val="24"/>
              </w:rPr>
              <w:t>Owner</w:t>
            </w:r>
          </w:p>
        </w:tc>
        <w:tc>
          <w:tcPr>
            <w:tcW w:w="1701" w:type="dxa"/>
            <w:tcBorders>
              <w:bottom w:val="single" w:sz="4" w:space="0" w:color="auto"/>
            </w:tcBorders>
          </w:tcPr>
          <w:p w14:paraId="7CE67CE5" w14:textId="77777777" w:rsidR="00593A90" w:rsidRPr="005C4C95" w:rsidRDefault="00593A90" w:rsidP="00747565">
            <w:pPr>
              <w:spacing w:beforeLines="40" w:before="96" w:afterLines="40" w:after="96" w:line="23" w:lineRule="atLeast"/>
              <w:rPr>
                <w:rFonts w:ascii="Gill Sans Nova" w:hAnsi="Gill Sans Nova" w:cs="Arial"/>
                <w:b/>
                <w:bCs/>
                <w:sz w:val="24"/>
                <w:szCs w:val="24"/>
              </w:rPr>
            </w:pPr>
            <w:r w:rsidRPr="005C4C95">
              <w:rPr>
                <w:rFonts w:ascii="Gill Sans Nova" w:hAnsi="Gill Sans Nova" w:cs="Arial"/>
                <w:b/>
                <w:bCs/>
                <w:sz w:val="24"/>
                <w:szCs w:val="24"/>
              </w:rPr>
              <w:t>Timescale</w:t>
            </w:r>
          </w:p>
        </w:tc>
        <w:tc>
          <w:tcPr>
            <w:tcW w:w="3827" w:type="dxa"/>
            <w:tcBorders>
              <w:bottom w:val="single" w:sz="4" w:space="0" w:color="auto"/>
            </w:tcBorders>
          </w:tcPr>
          <w:p w14:paraId="3152584D" w14:textId="77777777" w:rsidR="00593A90" w:rsidRPr="005C4C95" w:rsidRDefault="00593A90" w:rsidP="00747565">
            <w:pPr>
              <w:spacing w:beforeLines="40" w:before="96" w:afterLines="40" w:after="96" w:line="23" w:lineRule="atLeast"/>
              <w:rPr>
                <w:rFonts w:ascii="Gill Sans Nova" w:hAnsi="Gill Sans Nova" w:cs="Arial"/>
                <w:b/>
                <w:bCs/>
                <w:sz w:val="24"/>
                <w:szCs w:val="24"/>
              </w:rPr>
            </w:pPr>
            <w:r w:rsidRPr="005C4C95">
              <w:rPr>
                <w:rFonts w:ascii="Gill Sans Nova" w:hAnsi="Gill Sans Nova" w:cs="Arial"/>
                <w:b/>
                <w:bCs/>
                <w:sz w:val="24"/>
                <w:szCs w:val="24"/>
              </w:rPr>
              <w:t>Action taken or response</w:t>
            </w:r>
          </w:p>
        </w:tc>
      </w:tr>
      <w:tr w:rsidR="00FF2D73" w:rsidRPr="005C4C95" w14:paraId="3AEED33A" w14:textId="77777777" w:rsidTr="00C45D2F">
        <w:trPr>
          <w:cantSplit/>
        </w:trPr>
        <w:tc>
          <w:tcPr>
            <w:tcW w:w="2410" w:type="dxa"/>
            <w:vMerge w:val="restart"/>
          </w:tcPr>
          <w:p w14:paraId="3B1D317B" w14:textId="77777777" w:rsidR="00FF2D73" w:rsidRPr="005C4C95" w:rsidRDefault="00FF2D73" w:rsidP="00747565">
            <w:pPr>
              <w:spacing w:beforeLines="40" w:before="96" w:afterLines="40" w:after="96" w:line="23" w:lineRule="atLeast"/>
              <w:ind w:left="674" w:hanging="674"/>
              <w:rPr>
                <w:rFonts w:ascii="Gill Sans Nova" w:hAnsi="Gill Sans Nova" w:cs="Arial"/>
                <w:sz w:val="24"/>
                <w:szCs w:val="24"/>
              </w:rPr>
            </w:pPr>
            <w:r w:rsidRPr="005C4C95">
              <w:rPr>
                <w:rFonts w:ascii="Gill Sans Nova" w:hAnsi="Gill Sans Nova" w:cs="Arial"/>
                <w:sz w:val="24"/>
                <w:szCs w:val="24"/>
              </w:rPr>
              <w:t>3.1.1 – Precincts and Buildings</w:t>
            </w:r>
          </w:p>
        </w:tc>
        <w:tc>
          <w:tcPr>
            <w:tcW w:w="4394" w:type="dxa"/>
          </w:tcPr>
          <w:p w14:paraId="6A0012AC"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Consider introducing CCTV in the Cathedral</w:t>
            </w:r>
          </w:p>
        </w:tc>
        <w:tc>
          <w:tcPr>
            <w:tcW w:w="2127" w:type="dxa"/>
          </w:tcPr>
          <w:p w14:paraId="1FD94C45" w14:textId="7556AF2B"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Cathedral Safeguarding Committee</w:t>
            </w:r>
          </w:p>
        </w:tc>
        <w:tc>
          <w:tcPr>
            <w:tcW w:w="1701" w:type="dxa"/>
            <w:shd w:val="clear" w:color="auto" w:fill="92D050"/>
          </w:tcPr>
          <w:p w14:paraId="6E4FA93D" w14:textId="77777777" w:rsidR="00FF2D73" w:rsidRPr="005C4C95" w:rsidRDefault="00FF2D73" w:rsidP="00747565">
            <w:pPr>
              <w:spacing w:beforeLines="40" w:before="96" w:afterLines="40" w:after="96" w:line="23" w:lineRule="atLeast"/>
              <w:rPr>
                <w:rFonts w:ascii="Gill Sans Nova" w:hAnsi="Gill Sans Nova" w:cs="Arial"/>
                <w:sz w:val="24"/>
                <w:szCs w:val="24"/>
              </w:rPr>
            </w:pPr>
          </w:p>
        </w:tc>
        <w:tc>
          <w:tcPr>
            <w:tcW w:w="3827" w:type="dxa"/>
            <w:shd w:val="clear" w:color="auto" w:fill="92D050"/>
          </w:tcPr>
          <w:p w14:paraId="011C6F84" w14:textId="158A8EB8"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It was decided with careful thought that due to practicality and cost we cannot consider CCTV in the Cathedral. </w:t>
            </w:r>
          </w:p>
        </w:tc>
      </w:tr>
      <w:tr w:rsidR="00FF2D73" w:rsidRPr="005C4C95" w14:paraId="1DEDF2BD" w14:textId="77777777" w:rsidTr="00277E01">
        <w:trPr>
          <w:cantSplit/>
        </w:trPr>
        <w:tc>
          <w:tcPr>
            <w:tcW w:w="2410" w:type="dxa"/>
            <w:vMerge/>
          </w:tcPr>
          <w:p w14:paraId="772A1B5B" w14:textId="77777777" w:rsidR="00FF2D73" w:rsidRPr="005C4C95" w:rsidRDefault="00FF2D73" w:rsidP="00747565">
            <w:pPr>
              <w:spacing w:beforeLines="40" w:before="96" w:afterLines="40" w:after="96" w:line="23" w:lineRule="atLeast"/>
              <w:rPr>
                <w:rFonts w:ascii="Gill Sans Nova" w:hAnsi="Gill Sans Nova" w:cs="Arial"/>
                <w:sz w:val="24"/>
                <w:szCs w:val="24"/>
              </w:rPr>
            </w:pPr>
          </w:p>
        </w:tc>
        <w:tc>
          <w:tcPr>
            <w:tcW w:w="4394" w:type="dxa"/>
          </w:tcPr>
          <w:p w14:paraId="25685BB6"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Consider what skills and knowledge staff and volunteers will require with the implementation of the inclusivity policy</w:t>
            </w:r>
          </w:p>
        </w:tc>
        <w:tc>
          <w:tcPr>
            <w:tcW w:w="2127" w:type="dxa"/>
          </w:tcPr>
          <w:p w14:paraId="2F930D17" w14:textId="00339C2C"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tc>
        <w:tc>
          <w:tcPr>
            <w:tcW w:w="1701" w:type="dxa"/>
            <w:shd w:val="clear" w:color="auto" w:fill="0070C0"/>
          </w:tcPr>
          <w:p w14:paraId="3769F922" w14:textId="089DC343"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Ongoing</w:t>
            </w:r>
          </w:p>
        </w:tc>
        <w:tc>
          <w:tcPr>
            <w:tcW w:w="3827" w:type="dxa"/>
            <w:shd w:val="clear" w:color="auto" w:fill="0070C0"/>
          </w:tcPr>
          <w:p w14:paraId="2FAAFE62" w14:textId="2AD3B319" w:rsidR="00FF2D73" w:rsidRDefault="00FF2D73"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See Section 5.5</w:t>
            </w:r>
          </w:p>
          <w:p w14:paraId="778755A8" w14:textId="5CE297EA"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Training for staff and volunteers where appropriate</w:t>
            </w:r>
            <w:r>
              <w:rPr>
                <w:rFonts w:ascii="Gill Sans Nova" w:hAnsi="Gill Sans Nova" w:cs="Arial"/>
                <w:sz w:val="24"/>
                <w:szCs w:val="24"/>
              </w:rPr>
              <w:t xml:space="preserve"> </w:t>
            </w:r>
            <w:r w:rsidR="00300048">
              <w:rPr>
                <w:rFonts w:ascii="Gill Sans Nova" w:hAnsi="Gill Sans Nova" w:cs="Arial"/>
                <w:sz w:val="24"/>
                <w:szCs w:val="24"/>
              </w:rPr>
              <w:t>as part of monitoring</w:t>
            </w:r>
            <w:r>
              <w:rPr>
                <w:rFonts w:ascii="Gill Sans Nova" w:hAnsi="Gill Sans Nova" w:cs="Arial"/>
                <w:sz w:val="24"/>
                <w:szCs w:val="24"/>
              </w:rPr>
              <w:t xml:space="preserve"> of Inclusivity Policy</w:t>
            </w:r>
            <w:r w:rsidRPr="005C4C95">
              <w:rPr>
                <w:rFonts w:ascii="Gill Sans Nova" w:hAnsi="Gill Sans Nova" w:cs="Arial"/>
                <w:sz w:val="24"/>
                <w:szCs w:val="24"/>
              </w:rPr>
              <w:t xml:space="preserve">. </w:t>
            </w:r>
          </w:p>
        </w:tc>
      </w:tr>
      <w:tr w:rsidR="00593A90" w:rsidRPr="005C4C95" w14:paraId="460FB36B" w14:textId="77777777" w:rsidTr="00277E01">
        <w:trPr>
          <w:cantSplit/>
        </w:trPr>
        <w:tc>
          <w:tcPr>
            <w:tcW w:w="2410" w:type="dxa"/>
          </w:tcPr>
          <w:p w14:paraId="4C85F4EE" w14:textId="7E53E0CE" w:rsidR="00593A90"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lastRenderedPageBreak/>
              <w:t>3.1.1 – Precincts and Buildings</w:t>
            </w:r>
            <w:r>
              <w:rPr>
                <w:rFonts w:ascii="Gill Sans Nova" w:hAnsi="Gill Sans Nova" w:cs="Arial"/>
                <w:sz w:val="24"/>
                <w:szCs w:val="24"/>
              </w:rPr>
              <w:t xml:space="preserve"> cont… </w:t>
            </w:r>
          </w:p>
        </w:tc>
        <w:tc>
          <w:tcPr>
            <w:tcW w:w="4394" w:type="dxa"/>
          </w:tcPr>
          <w:p w14:paraId="4A12381C"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Consider appointing an Inclusivity Champion</w:t>
            </w:r>
          </w:p>
        </w:tc>
        <w:tc>
          <w:tcPr>
            <w:tcW w:w="2127" w:type="dxa"/>
          </w:tcPr>
          <w:p w14:paraId="37FF685C" w14:textId="6F3057A7" w:rsidR="00593A90" w:rsidRPr="005C4C95" w:rsidRDefault="008034F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tc>
        <w:tc>
          <w:tcPr>
            <w:tcW w:w="1701" w:type="dxa"/>
            <w:shd w:val="clear" w:color="auto" w:fill="92D050"/>
          </w:tcPr>
          <w:p w14:paraId="5C535142" w14:textId="71560125"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December 2019</w:t>
            </w:r>
          </w:p>
        </w:tc>
        <w:tc>
          <w:tcPr>
            <w:tcW w:w="3827" w:type="dxa"/>
            <w:shd w:val="clear" w:color="auto" w:fill="92D050"/>
          </w:tcPr>
          <w:p w14:paraId="036147E4" w14:textId="462301E4" w:rsidR="00593A90" w:rsidRPr="005C4C95" w:rsidRDefault="005B55D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Alternative approach being taken to look at particular inclusive issues in turn e.g. Dementia friendly Cathedral.</w:t>
            </w:r>
          </w:p>
        </w:tc>
      </w:tr>
      <w:tr w:rsidR="00593A90" w:rsidRPr="005C4C95" w14:paraId="426145B7" w14:textId="77777777" w:rsidTr="00B6390F">
        <w:trPr>
          <w:cantSplit/>
        </w:trPr>
        <w:tc>
          <w:tcPr>
            <w:tcW w:w="2410" w:type="dxa"/>
            <w:vMerge w:val="restart"/>
          </w:tcPr>
          <w:p w14:paraId="6362F58C" w14:textId="77777777" w:rsidR="00593A90" w:rsidRPr="005C4C95" w:rsidRDefault="00593A90" w:rsidP="00747565">
            <w:pPr>
              <w:spacing w:beforeLines="40" w:before="96" w:afterLines="40" w:after="96" w:line="23" w:lineRule="atLeast"/>
              <w:ind w:left="660" w:hanging="660"/>
              <w:rPr>
                <w:rFonts w:ascii="Gill Sans Nova" w:hAnsi="Gill Sans Nova" w:cs="Arial"/>
                <w:sz w:val="24"/>
                <w:szCs w:val="24"/>
              </w:rPr>
            </w:pPr>
            <w:r w:rsidRPr="005C4C95">
              <w:rPr>
                <w:rFonts w:ascii="Gill Sans Nova" w:hAnsi="Gill Sans Nova" w:cs="Arial"/>
                <w:sz w:val="24"/>
                <w:szCs w:val="24"/>
              </w:rPr>
              <w:t>3.1.2 – Vulnerable Adults</w:t>
            </w:r>
          </w:p>
        </w:tc>
        <w:tc>
          <w:tcPr>
            <w:tcW w:w="4394" w:type="dxa"/>
          </w:tcPr>
          <w:p w14:paraId="6672E85B"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Explore methods of record keeping by the pastoral team to ensure records and information can be more easily retrieved whenever required</w:t>
            </w:r>
          </w:p>
        </w:tc>
        <w:tc>
          <w:tcPr>
            <w:tcW w:w="2127" w:type="dxa"/>
          </w:tcPr>
          <w:p w14:paraId="6148C57F" w14:textId="4EDD941B" w:rsidR="00593A90" w:rsidRPr="005C4C95" w:rsidRDefault="008034F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tc>
        <w:tc>
          <w:tcPr>
            <w:tcW w:w="1701" w:type="dxa"/>
            <w:shd w:val="clear" w:color="auto" w:fill="92D050"/>
          </w:tcPr>
          <w:p w14:paraId="3FCD7C31" w14:textId="2709267B"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92D050"/>
          </w:tcPr>
          <w:p w14:paraId="49224296" w14:textId="7F8EF13C" w:rsidR="00593A90" w:rsidRPr="005C4C95" w:rsidRDefault="00C22EC6"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 xml:space="preserve">Completed consideration of data protection restrictions and after consultation with other Canons it was concluded that </w:t>
            </w:r>
            <w:r w:rsidR="0074163B">
              <w:rPr>
                <w:rFonts w:ascii="Gill Sans Nova" w:hAnsi="Gill Sans Nova" w:cs="Arial"/>
                <w:sz w:val="24"/>
                <w:szCs w:val="24"/>
              </w:rPr>
              <w:t>keeping general pastoral records centrally is not appropriate</w:t>
            </w:r>
            <w:r w:rsidR="005B55D3" w:rsidRPr="005C4C95">
              <w:rPr>
                <w:rFonts w:ascii="Gill Sans Nova" w:hAnsi="Gill Sans Nova" w:cs="Arial"/>
                <w:sz w:val="24"/>
                <w:szCs w:val="24"/>
              </w:rPr>
              <w:t>.</w:t>
            </w:r>
          </w:p>
        </w:tc>
      </w:tr>
      <w:tr w:rsidR="00593A90" w:rsidRPr="005C4C95" w14:paraId="5ACF6CDB" w14:textId="77777777" w:rsidTr="00E669D6">
        <w:trPr>
          <w:cantSplit/>
        </w:trPr>
        <w:tc>
          <w:tcPr>
            <w:tcW w:w="2410" w:type="dxa"/>
            <w:vMerge/>
          </w:tcPr>
          <w:p w14:paraId="28BC536D" w14:textId="77777777" w:rsidR="00593A90" w:rsidRPr="005C4C95" w:rsidRDefault="00593A90" w:rsidP="00747565">
            <w:pPr>
              <w:spacing w:beforeLines="40" w:before="96" w:afterLines="40" w:after="96" w:line="23" w:lineRule="atLeast"/>
              <w:rPr>
                <w:rFonts w:ascii="Gill Sans Nova" w:hAnsi="Gill Sans Nova" w:cs="Arial"/>
                <w:sz w:val="24"/>
                <w:szCs w:val="24"/>
              </w:rPr>
            </w:pPr>
          </w:p>
        </w:tc>
        <w:tc>
          <w:tcPr>
            <w:tcW w:w="4394" w:type="dxa"/>
          </w:tcPr>
          <w:p w14:paraId="5BD93D2F" w14:textId="77777777" w:rsidR="00593A90" w:rsidRPr="005C4C95" w:rsidRDefault="00A5782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Consider the best way to both r</w:t>
            </w:r>
            <w:r w:rsidR="00593A90" w:rsidRPr="005C4C95">
              <w:rPr>
                <w:rFonts w:ascii="Gill Sans Nova" w:hAnsi="Gill Sans Nova" w:cs="Arial"/>
                <w:sz w:val="24"/>
                <w:szCs w:val="24"/>
              </w:rPr>
              <w:t xml:space="preserve">aise awareness </w:t>
            </w:r>
            <w:r w:rsidRPr="005C4C95">
              <w:rPr>
                <w:rFonts w:ascii="Gill Sans Nova" w:hAnsi="Gill Sans Nova" w:cs="Arial"/>
                <w:sz w:val="24"/>
                <w:szCs w:val="24"/>
              </w:rPr>
              <w:t xml:space="preserve">about the incidence </w:t>
            </w:r>
            <w:r w:rsidR="00593A90" w:rsidRPr="005C4C95">
              <w:rPr>
                <w:rFonts w:ascii="Gill Sans Nova" w:hAnsi="Gill Sans Nova" w:cs="Arial"/>
                <w:sz w:val="24"/>
                <w:szCs w:val="24"/>
              </w:rPr>
              <w:t>of domestic abuse and how</w:t>
            </w:r>
            <w:r w:rsidRPr="005C4C95">
              <w:rPr>
                <w:rFonts w:ascii="Gill Sans Nova" w:hAnsi="Gill Sans Nova" w:cs="Arial"/>
                <w:sz w:val="24"/>
                <w:szCs w:val="24"/>
              </w:rPr>
              <w:t xml:space="preserve"> those from the Cathedral community who are</w:t>
            </w:r>
            <w:r w:rsidR="00593A90" w:rsidRPr="005C4C95">
              <w:rPr>
                <w:rFonts w:ascii="Gill Sans Nova" w:hAnsi="Gill Sans Nova" w:cs="Arial"/>
                <w:sz w:val="24"/>
                <w:szCs w:val="24"/>
              </w:rPr>
              <w:t xml:space="preserve"> victims can be best supported</w:t>
            </w:r>
          </w:p>
        </w:tc>
        <w:tc>
          <w:tcPr>
            <w:tcW w:w="2127" w:type="dxa"/>
          </w:tcPr>
          <w:p w14:paraId="380D23F1" w14:textId="5B9C6745"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w:t>
            </w:r>
          </w:p>
        </w:tc>
        <w:tc>
          <w:tcPr>
            <w:tcW w:w="1701" w:type="dxa"/>
            <w:shd w:val="clear" w:color="auto" w:fill="FFC000"/>
          </w:tcPr>
          <w:p w14:paraId="6B28B5A8" w14:textId="6D5278A4"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FFC000"/>
          </w:tcPr>
          <w:p w14:paraId="13CDD775" w14:textId="29C978B8" w:rsidR="00593A90" w:rsidRPr="005C4C95" w:rsidRDefault="00E669D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w:t>
            </w:r>
            <w:r w:rsidR="0074163B">
              <w:rPr>
                <w:rFonts w:ascii="Gill Sans Nova" w:hAnsi="Gill Sans Nova" w:cs="Arial"/>
                <w:sz w:val="24"/>
                <w:szCs w:val="24"/>
              </w:rPr>
              <w:t xml:space="preserve"> is</w:t>
            </w:r>
            <w:r w:rsidRPr="005C4C95">
              <w:rPr>
                <w:rFonts w:ascii="Gill Sans Nova" w:hAnsi="Gill Sans Nova" w:cs="Arial"/>
                <w:sz w:val="24"/>
                <w:szCs w:val="24"/>
              </w:rPr>
              <w:t xml:space="preserve"> in consultation with National Church as work being completed on a domestic abuse training module.  </w:t>
            </w:r>
          </w:p>
        </w:tc>
      </w:tr>
      <w:tr w:rsidR="00593A90" w:rsidRPr="005C4C95" w14:paraId="18D0A3DD" w14:textId="77777777" w:rsidTr="00277E01">
        <w:trPr>
          <w:cantSplit/>
        </w:trPr>
        <w:tc>
          <w:tcPr>
            <w:tcW w:w="2410" w:type="dxa"/>
            <w:vMerge/>
          </w:tcPr>
          <w:p w14:paraId="62900717" w14:textId="77777777" w:rsidR="00593A90" w:rsidRPr="005C4C95" w:rsidRDefault="00593A90" w:rsidP="00747565">
            <w:pPr>
              <w:spacing w:beforeLines="40" w:before="96" w:afterLines="40" w:after="96" w:line="23" w:lineRule="atLeast"/>
              <w:rPr>
                <w:rFonts w:ascii="Gill Sans Nova" w:hAnsi="Gill Sans Nova" w:cs="Arial"/>
                <w:sz w:val="24"/>
                <w:szCs w:val="24"/>
              </w:rPr>
            </w:pPr>
          </w:p>
        </w:tc>
        <w:tc>
          <w:tcPr>
            <w:tcW w:w="4394" w:type="dxa"/>
          </w:tcPr>
          <w:p w14:paraId="4A6CEF05" w14:textId="5A023D03" w:rsidR="00593A90" w:rsidRPr="005C4C95" w:rsidRDefault="00A5782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How to welcome LGBTQ+ </w:t>
            </w:r>
            <w:r w:rsidR="00BB4E20" w:rsidRPr="005C4C95">
              <w:rPr>
                <w:rFonts w:ascii="Gill Sans Nova" w:hAnsi="Gill Sans Nova" w:cs="Arial"/>
                <w:sz w:val="24"/>
                <w:szCs w:val="24"/>
              </w:rPr>
              <w:t>minority groups</w:t>
            </w:r>
            <w:r w:rsidRPr="005C4C95">
              <w:rPr>
                <w:rFonts w:ascii="Gill Sans Nova" w:hAnsi="Gill Sans Nova" w:cs="Arial"/>
                <w:sz w:val="24"/>
                <w:szCs w:val="24"/>
              </w:rPr>
              <w:t xml:space="preserve"> of the community in Suffolk to the Cathedral, in light of the Inclusivity Policy, and rise (nationally) in hate crimes towards members of these communities</w:t>
            </w:r>
            <w:r w:rsidR="00593A90" w:rsidRPr="005C4C95">
              <w:rPr>
                <w:rFonts w:ascii="Gill Sans Nova" w:hAnsi="Gill Sans Nova" w:cs="Arial"/>
                <w:sz w:val="24"/>
                <w:szCs w:val="24"/>
              </w:rPr>
              <w:t xml:space="preserve"> </w:t>
            </w:r>
          </w:p>
        </w:tc>
        <w:tc>
          <w:tcPr>
            <w:tcW w:w="2127" w:type="dxa"/>
          </w:tcPr>
          <w:p w14:paraId="501A81B6" w14:textId="7CA023A4"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tc>
        <w:tc>
          <w:tcPr>
            <w:tcW w:w="1701" w:type="dxa"/>
            <w:shd w:val="clear" w:color="auto" w:fill="0070C0"/>
          </w:tcPr>
          <w:p w14:paraId="23EEF65D" w14:textId="041E36BF" w:rsidR="00593A90" w:rsidRPr="005C4C95" w:rsidRDefault="00277E01"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Ongoing</w:t>
            </w:r>
          </w:p>
        </w:tc>
        <w:tc>
          <w:tcPr>
            <w:tcW w:w="3827" w:type="dxa"/>
            <w:shd w:val="clear" w:color="auto" w:fill="0070C0"/>
          </w:tcPr>
          <w:p w14:paraId="216E200F" w14:textId="36678E6F" w:rsidR="00593A90" w:rsidRPr="005C4C95" w:rsidRDefault="00277E01"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 xml:space="preserve">New Masterplan completed to include Safeguarding and Inclusivity supported by operational plans to ensure implementation.  </w:t>
            </w:r>
          </w:p>
        </w:tc>
      </w:tr>
      <w:tr w:rsidR="00593A90" w:rsidRPr="005C4C95" w14:paraId="6904944C" w14:textId="77777777" w:rsidTr="00E669D6">
        <w:trPr>
          <w:cantSplit/>
        </w:trPr>
        <w:tc>
          <w:tcPr>
            <w:tcW w:w="2410" w:type="dxa"/>
          </w:tcPr>
          <w:p w14:paraId="172B028B"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3.1.3 - Children</w:t>
            </w:r>
          </w:p>
        </w:tc>
        <w:tc>
          <w:tcPr>
            <w:tcW w:w="4394" w:type="dxa"/>
          </w:tcPr>
          <w:p w14:paraId="680D5D3E" w14:textId="77777777" w:rsidR="00593A90" w:rsidRPr="005C4C95" w:rsidRDefault="00A5782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How can all children involved in Cathedral life be made aware of who the lead people are for safeguarding in the Cathedral</w:t>
            </w:r>
          </w:p>
        </w:tc>
        <w:tc>
          <w:tcPr>
            <w:tcW w:w="2127" w:type="dxa"/>
          </w:tcPr>
          <w:p w14:paraId="63BF100D" w14:textId="64CE3B07"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33D7BE95" w14:textId="627D87C8"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92D050"/>
          </w:tcPr>
          <w:p w14:paraId="76B71744" w14:textId="1F6A7605" w:rsidR="00593A90" w:rsidRPr="005C4C95" w:rsidRDefault="00E669D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More posters displayed.  Posters now A3 with photographs.  Safeguarding Information Cards given to new choristers and members of Junior Church.  </w:t>
            </w:r>
          </w:p>
        </w:tc>
      </w:tr>
      <w:tr w:rsidR="00593A90" w:rsidRPr="005C4C95" w14:paraId="0BB216EA" w14:textId="77777777" w:rsidTr="000B2A24">
        <w:trPr>
          <w:cantSplit/>
        </w:trPr>
        <w:tc>
          <w:tcPr>
            <w:tcW w:w="2410" w:type="dxa"/>
          </w:tcPr>
          <w:p w14:paraId="5B662201"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lastRenderedPageBreak/>
              <w:t>3.1.4 - Choir</w:t>
            </w:r>
          </w:p>
        </w:tc>
        <w:tc>
          <w:tcPr>
            <w:tcW w:w="4394" w:type="dxa"/>
          </w:tcPr>
          <w:p w14:paraId="78336690" w14:textId="6F77E743"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Review </w:t>
            </w:r>
            <w:r w:rsidR="00A57826" w:rsidRPr="005C4C95">
              <w:rPr>
                <w:rFonts w:ascii="Gill Sans Nova" w:hAnsi="Gill Sans Nova" w:cs="Arial"/>
                <w:sz w:val="24"/>
                <w:szCs w:val="24"/>
              </w:rPr>
              <w:t>the</w:t>
            </w:r>
            <w:r w:rsidRPr="005C4C95">
              <w:rPr>
                <w:rFonts w:ascii="Gill Sans Nova" w:hAnsi="Gill Sans Nova" w:cs="Arial"/>
                <w:sz w:val="24"/>
                <w:szCs w:val="24"/>
              </w:rPr>
              <w:t xml:space="preserve"> chaperoning arrangements to ensure </w:t>
            </w:r>
            <w:r w:rsidR="00A57826" w:rsidRPr="005C4C95">
              <w:rPr>
                <w:rFonts w:ascii="Gill Sans Nova" w:hAnsi="Gill Sans Nova" w:cs="Arial"/>
                <w:sz w:val="24"/>
                <w:szCs w:val="24"/>
              </w:rPr>
              <w:t xml:space="preserve">the children are cared for by </w:t>
            </w:r>
            <w:r w:rsidRPr="005C4C95">
              <w:rPr>
                <w:rFonts w:ascii="Gill Sans Nova" w:hAnsi="Gill Sans Nova" w:cs="Arial"/>
                <w:sz w:val="24"/>
                <w:szCs w:val="24"/>
              </w:rPr>
              <w:t xml:space="preserve">adults </w:t>
            </w:r>
            <w:r w:rsidR="00A57826" w:rsidRPr="005C4C95">
              <w:rPr>
                <w:rFonts w:ascii="Gill Sans Nova" w:hAnsi="Gill Sans Nova" w:cs="Arial"/>
                <w:sz w:val="24"/>
                <w:szCs w:val="24"/>
              </w:rPr>
              <w:t>who have been appropriately recruited, checked and trained for the role</w:t>
            </w:r>
            <w:r w:rsidR="000B2A24">
              <w:rPr>
                <w:rFonts w:ascii="Gill Sans Nova" w:hAnsi="Gill Sans Nova" w:cs="Arial"/>
                <w:sz w:val="24"/>
                <w:szCs w:val="24"/>
              </w:rPr>
              <w:t>.</w:t>
            </w:r>
          </w:p>
        </w:tc>
        <w:tc>
          <w:tcPr>
            <w:tcW w:w="2127" w:type="dxa"/>
          </w:tcPr>
          <w:p w14:paraId="03ED03BE" w14:textId="09964998"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0070C0"/>
          </w:tcPr>
          <w:p w14:paraId="36B52FF2" w14:textId="675110C6" w:rsidR="00593A90" w:rsidRPr="005C4C95" w:rsidRDefault="000B2A24"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Ongoing</w:t>
            </w:r>
          </w:p>
        </w:tc>
        <w:tc>
          <w:tcPr>
            <w:tcW w:w="3827" w:type="dxa"/>
            <w:shd w:val="clear" w:color="auto" w:fill="0070C0"/>
          </w:tcPr>
          <w:p w14:paraId="5FFD18ED" w14:textId="219478E7" w:rsidR="0074163B" w:rsidRPr="005C4C95" w:rsidRDefault="00A57826" w:rsidP="000B2A24">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Implementation of new process to DBS check and provide C0 training to parent chaperones</w:t>
            </w:r>
            <w:r w:rsidR="000B2A24">
              <w:rPr>
                <w:rFonts w:ascii="Gill Sans Nova" w:hAnsi="Gill Sans Nova" w:cs="Arial"/>
                <w:sz w:val="24"/>
                <w:szCs w:val="24"/>
              </w:rPr>
              <w:t>.</w:t>
            </w:r>
          </w:p>
        </w:tc>
      </w:tr>
      <w:tr w:rsidR="00593A90" w:rsidRPr="005C4C95" w14:paraId="67C7EEB0" w14:textId="77777777" w:rsidTr="00390AA9">
        <w:trPr>
          <w:cantSplit/>
        </w:trPr>
        <w:tc>
          <w:tcPr>
            <w:tcW w:w="2410" w:type="dxa"/>
            <w:vMerge w:val="restart"/>
          </w:tcPr>
          <w:p w14:paraId="4A25C82E" w14:textId="66CAD3DD" w:rsidR="00593A90" w:rsidRPr="005C4C95" w:rsidRDefault="00593A90" w:rsidP="00747565">
            <w:pPr>
              <w:spacing w:beforeLines="40" w:before="96" w:afterLines="40" w:after="96" w:line="23" w:lineRule="atLeast"/>
              <w:ind w:left="520" w:hanging="520"/>
              <w:rPr>
                <w:rFonts w:ascii="Gill Sans Nova" w:hAnsi="Gill Sans Nova" w:cs="Arial"/>
                <w:sz w:val="24"/>
                <w:szCs w:val="24"/>
              </w:rPr>
            </w:pPr>
            <w:r w:rsidRPr="005C4C95">
              <w:rPr>
                <w:rFonts w:ascii="Gill Sans Nova" w:hAnsi="Gill Sans Nova" w:cs="Arial"/>
                <w:sz w:val="24"/>
                <w:szCs w:val="24"/>
              </w:rPr>
              <w:t>3.2 – Case Work (Including Information</w:t>
            </w:r>
            <w:r w:rsidR="0074163B">
              <w:rPr>
                <w:rFonts w:ascii="Gill Sans Nova" w:hAnsi="Gill Sans Nova" w:cs="Arial"/>
                <w:sz w:val="24"/>
                <w:szCs w:val="24"/>
              </w:rPr>
              <w:t xml:space="preserve"> </w:t>
            </w:r>
            <w:r w:rsidRPr="005C4C95">
              <w:rPr>
                <w:rFonts w:ascii="Gill Sans Nova" w:hAnsi="Gill Sans Nova" w:cs="Arial"/>
                <w:sz w:val="24"/>
                <w:szCs w:val="24"/>
              </w:rPr>
              <w:t>Sharing)</w:t>
            </w:r>
          </w:p>
        </w:tc>
        <w:tc>
          <w:tcPr>
            <w:tcW w:w="4394" w:type="dxa"/>
          </w:tcPr>
          <w:p w14:paraId="267D56E4"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Introduc</w:t>
            </w:r>
            <w:r w:rsidR="00A57826" w:rsidRPr="005C4C95">
              <w:rPr>
                <w:rFonts w:ascii="Gill Sans Nova" w:hAnsi="Gill Sans Nova" w:cs="Arial"/>
                <w:sz w:val="24"/>
                <w:szCs w:val="24"/>
              </w:rPr>
              <w:t>ing</w:t>
            </w:r>
            <w:r w:rsidRPr="005C4C95">
              <w:rPr>
                <w:rFonts w:ascii="Gill Sans Nova" w:hAnsi="Gill Sans Nova" w:cs="Arial"/>
                <w:sz w:val="24"/>
                <w:szCs w:val="24"/>
              </w:rPr>
              <w:t xml:space="preserve"> a record keeping system that all relevant people can access </w:t>
            </w:r>
            <w:r w:rsidR="00A57826" w:rsidRPr="005C4C95">
              <w:rPr>
                <w:rFonts w:ascii="Gill Sans Nova" w:hAnsi="Gill Sans Nova" w:cs="Arial"/>
                <w:sz w:val="24"/>
                <w:szCs w:val="24"/>
              </w:rPr>
              <w:t xml:space="preserve">and input into </w:t>
            </w:r>
            <w:r w:rsidRPr="005C4C95">
              <w:rPr>
                <w:rFonts w:ascii="Gill Sans Nova" w:hAnsi="Gill Sans Nova" w:cs="Arial"/>
                <w:sz w:val="24"/>
                <w:szCs w:val="24"/>
              </w:rPr>
              <w:t>when required</w:t>
            </w:r>
          </w:p>
        </w:tc>
        <w:tc>
          <w:tcPr>
            <w:tcW w:w="2127" w:type="dxa"/>
          </w:tcPr>
          <w:p w14:paraId="298CD0C9" w14:textId="765F3289"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w:t>
            </w:r>
          </w:p>
          <w:p w14:paraId="317B3BED" w14:textId="6AE15D26" w:rsidR="00BB4E2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FFFF00"/>
          </w:tcPr>
          <w:p w14:paraId="5FB6B76E" w14:textId="49A318DF"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FFFF00"/>
          </w:tcPr>
          <w:p w14:paraId="7FA7E9F9" w14:textId="1A415710" w:rsidR="00593A90" w:rsidRPr="005C4C95" w:rsidRDefault="00390AA9"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Electronic Files now shared</w:t>
            </w:r>
            <w:r w:rsidR="000B2A24">
              <w:rPr>
                <w:rFonts w:ascii="Gill Sans Nova" w:hAnsi="Gill Sans Nova" w:cs="Arial"/>
                <w:sz w:val="24"/>
                <w:szCs w:val="24"/>
              </w:rPr>
              <w:t xml:space="preserve"> between DSA &amp; CSO.  </w:t>
            </w:r>
          </w:p>
        </w:tc>
      </w:tr>
      <w:tr w:rsidR="00593A90" w:rsidRPr="005C4C95" w14:paraId="61E2177E" w14:textId="77777777" w:rsidTr="00390AA9">
        <w:trPr>
          <w:cantSplit/>
        </w:trPr>
        <w:tc>
          <w:tcPr>
            <w:tcW w:w="2410" w:type="dxa"/>
            <w:vMerge/>
          </w:tcPr>
          <w:p w14:paraId="7C1CD23D" w14:textId="77777777" w:rsidR="00593A90" w:rsidRPr="005C4C95" w:rsidRDefault="00593A90" w:rsidP="00747565">
            <w:pPr>
              <w:spacing w:beforeLines="40" w:before="96" w:afterLines="40" w:after="96" w:line="23" w:lineRule="atLeast"/>
              <w:rPr>
                <w:rFonts w:ascii="Gill Sans Nova" w:hAnsi="Gill Sans Nova" w:cs="Arial"/>
                <w:sz w:val="24"/>
                <w:szCs w:val="24"/>
              </w:rPr>
            </w:pPr>
          </w:p>
        </w:tc>
        <w:tc>
          <w:tcPr>
            <w:tcW w:w="4394" w:type="dxa"/>
          </w:tcPr>
          <w:p w14:paraId="78BA7B79"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Review</w:t>
            </w:r>
            <w:r w:rsidR="00A57826" w:rsidRPr="005C4C95">
              <w:rPr>
                <w:rFonts w:ascii="Gill Sans Nova" w:hAnsi="Gill Sans Nova" w:cs="Arial"/>
                <w:sz w:val="24"/>
                <w:szCs w:val="24"/>
              </w:rPr>
              <w:t>ing the</w:t>
            </w:r>
            <w:r w:rsidRPr="005C4C95">
              <w:rPr>
                <w:rFonts w:ascii="Gill Sans Nova" w:hAnsi="Gill Sans Nova" w:cs="Arial"/>
                <w:sz w:val="24"/>
                <w:szCs w:val="24"/>
              </w:rPr>
              <w:t xml:space="preserve"> identified cases in line with </w:t>
            </w:r>
            <w:r w:rsidR="00A57826" w:rsidRPr="005C4C95">
              <w:rPr>
                <w:rFonts w:ascii="Gill Sans Nova" w:hAnsi="Gill Sans Nova" w:cs="Arial"/>
                <w:sz w:val="24"/>
                <w:szCs w:val="24"/>
              </w:rPr>
              <w:t xml:space="preserve">the relevant </w:t>
            </w:r>
            <w:r w:rsidRPr="005C4C95">
              <w:rPr>
                <w:rFonts w:ascii="Gill Sans Nova" w:hAnsi="Gill Sans Nova" w:cs="Arial"/>
                <w:sz w:val="24"/>
                <w:szCs w:val="24"/>
              </w:rPr>
              <w:t>C</w:t>
            </w:r>
            <w:r w:rsidR="00A57826" w:rsidRPr="005C4C95">
              <w:rPr>
                <w:rFonts w:ascii="Gill Sans Nova" w:hAnsi="Gill Sans Nova" w:cs="Arial"/>
                <w:sz w:val="24"/>
                <w:szCs w:val="24"/>
              </w:rPr>
              <w:t>hurch</w:t>
            </w:r>
            <w:r w:rsidRPr="005C4C95">
              <w:rPr>
                <w:rFonts w:ascii="Gill Sans Nova" w:hAnsi="Gill Sans Nova" w:cs="Arial"/>
                <w:sz w:val="24"/>
                <w:szCs w:val="24"/>
              </w:rPr>
              <w:t xml:space="preserve"> of E</w:t>
            </w:r>
            <w:r w:rsidR="00A57826" w:rsidRPr="005C4C95">
              <w:rPr>
                <w:rFonts w:ascii="Gill Sans Nova" w:hAnsi="Gill Sans Nova" w:cs="Arial"/>
                <w:sz w:val="24"/>
                <w:szCs w:val="24"/>
              </w:rPr>
              <w:t>ngland</w:t>
            </w:r>
            <w:r w:rsidRPr="005C4C95">
              <w:rPr>
                <w:rFonts w:ascii="Gill Sans Nova" w:hAnsi="Gill Sans Nova" w:cs="Arial"/>
                <w:sz w:val="24"/>
                <w:szCs w:val="24"/>
              </w:rPr>
              <w:t xml:space="preserve"> guidance</w:t>
            </w:r>
          </w:p>
        </w:tc>
        <w:tc>
          <w:tcPr>
            <w:tcW w:w="2127" w:type="dxa"/>
          </w:tcPr>
          <w:p w14:paraId="507389C7" w14:textId="4660AFBB"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w:t>
            </w:r>
          </w:p>
          <w:p w14:paraId="251FC0FA" w14:textId="26BF186B" w:rsidR="00BB4E2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4E3AFF93" w14:textId="7975C2DB"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August 2019</w:t>
            </w:r>
          </w:p>
        </w:tc>
        <w:tc>
          <w:tcPr>
            <w:tcW w:w="3827" w:type="dxa"/>
            <w:shd w:val="clear" w:color="auto" w:fill="92D050"/>
          </w:tcPr>
          <w:p w14:paraId="486B928D" w14:textId="03681A2A" w:rsidR="00593A90" w:rsidRPr="005C4C95" w:rsidRDefault="00345C4C"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The identified cases have been reviewed in line with the relevant Church of England guidance.  </w:t>
            </w:r>
          </w:p>
        </w:tc>
      </w:tr>
      <w:tr w:rsidR="00593A90" w:rsidRPr="005C4C95" w14:paraId="06460CAE" w14:textId="77777777" w:rsidTr="00390AA9">
        <w:trPr>
          <w:cantSplit/>
        </w:trPr>
        <w:tc>
          <w:tcPr>
            <w:tcW w:w="2410" w:type="dxa"/>
            <w:vMerge/>
          </w:tcPr>
          <w:p w14:paraId="39AC28AC" w14:textId="77777777" w:rsidR="00593A90" w:rsidRPr="005C4C95" w:rsidRDefault="00593A90" w:rsidP="00747565">
            <w:pPr>
              <w:spacing w:beforeLines="40" w:before="96" w:afterLines="40" w:after="96" w:line="23" w:lineRule="atLeast"/>
              <w:rPr>
                <w:rFonts w:ascii="Gill Sans Nova" w:hAnsi="Gill Sans Nova" w:cs="Arial"/>
                <w:sz w:val="24"/>
                <w:szCs w:val="24"/>
              </w:rPr>
            </w:pPr>
          </w:p>
        </w:tc>
        <w:tc>
          <w:tcPr>
            <w:tcW w:w="4394" w:type="dxa"/>
          </w:tcPr>
          <w:p w14:paraId="1CA1178B"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Formulat</w:t>
            </w:r>
            <w:r w:rsidR="00A57826" w:rsidRPr="005C4C95">
              <w:rPr>
                <w:rFonts w:ascii="Gill Sans Nova" w:hAnsi="Gill Sans Nova" w:cs="Arial"/>
                <w:sz w:val="24"/>
                <w:szCs w:val="24"/>
              </w:rPr>
              <w:t>ing</w:t>
            </w:r>
            <w:r w:rsidRPr="005C4C95">
              <w:rPr>
                <w:rFonts w:ascii="Gill Sans Nova" w:hAnsi="Gill Sans Nova" w:cs="Arial"/>
                <w:sz w:val="24"/>
                <w:szCs w:val="24"/>
              </w:rPr>
              <w:t xml:space="preserve"> an agreement between the Cathedral and</w:t>
            </w:r>
            <w:r w:rsidR="00A57826" w:rsidRPr="005C4C95">
              <w:rPr>
                <w:rFonts w:ascii="Gill Sans Nova" w:hAnsi="Gill Sans Nova" w:cs="Arial"/>
                <w:sz w:val="24"/>
                <w:szCs w:val="24"/>
              </w:rPr>
              <w:t xml:space="preserve"> the</w:t>
            </w:r>
            <w:r w:rsidRPr="005C4C95">
              <w:rPr>
                <w:rFonts w:ascii="Gill Sans Nova" w:hAnsi="Gill Sans Nova" w:cs="Arial"/>
                <w:sz w:val="24"/>
                <w:szCs w:val="24"/>
              </w:rPr>
              <w:t xml:space="preserve"> diocese about delivery of a safeguarding service by the diocese</w:t>
            </w:r>
          </w:p>
        </w:tc>
        <w:tc>
          <w:tcPr>
            <w:tcW w:w="2127" w:type="dxa"/>
          </w:tcPr>
          <w:p w14:paraId="6B10E6CA" w14:textId="182AF90A"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Diocese and Cathedral</w:t>
            </w:r>
          </w:p>
        </w:tc>
        <w:tc>
          <w:tcPr>
            <w:tcW w:w="1701" w:type="dxa"/>
            <w:shd w:val="clear" w:color="auto" w:fill="92D050"/>
          </w:tcPr>
          <w:p w14:paraId="0272D58A" w14:textId="30921BAC" w:rsidR="00593A90" w:rsidRPr="005C4C95" w:rsidRDefault="00390AA9"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92D050"/>
          </w:tcPr>
          <w:p w14:paraId="0A76AFE1" w14:textId="52805BE5" w:rsidR="00593A90" w:rsidRPr="005C4C95" w:rsidRDefault="00345C4C"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An agreement has been formulated between the Cathedral and diocese about delivery of a safeguarding service by the diocese. </w:t>
            </w:r>
          </w:p>
        </w:tc>
      </w:tr>
      <w:tr w:rsidR="00593A90" w:rsidRPr="005C4C95" w14:paraId="5272271B" w14:textId="77777777" w:rsidTr="00390AA9">
        <w:trPr>
          <w:cantSplit/>
        </w:trPr>
        <w:tc>
          <w:tcPr>
            <w:tcW w:w="2410" w:type="dxa"/>
            <w:vMerge/>
          </w:tcPr>
          <w:p w14:paraId="486133B0" w14:textId="77777777" w:rsidR="00593A90" w:rsidRPr="005C4C95" w:rsidRDefault="00593A90" w:rsidP="00747565">
            <w:pPr>
              <w:spacing w:beforeLines="40" w:before="96" w:afterLines="40" w:after="96" w:line="23" w:lineRule="atLeast"/>
              <w:rPr>
                <w:rFonts w:ascii="Gill Sans Nova" w:hAnsi="Gill Sans Nova" w:cs="Arial"/>
                <w:sz w:val="24"/>
                <w:szCs w:val="24"/>
              </w:rPr>
            </w:pPr>
          </w:p>
        </w:tc>
        <w:tc>
          <w:tcPr>
            <w:tcW w:w="4394" w:type="dxa"/>
          </w:tcPr>
          <w:p w14:paraId="5408B245" w14:textId="77777777" w:rsidR="00593A90" w:rsidRPr="005C4C95" w:rsidRDefault="00A5782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The Cathedral (and Diocese) to </w:t>
            </w:r>
            <w:r w:rsidR="00593A90" w:rsidRPr="005C4C95">
              <w:rPr>
                <w:rFonts w:ascii="Gill Sans Nova" w:hAnsi="Gill Sans Nova" w:cs="Arial"/>
                <w:sz w:val="24"/>
                <w:szCs w:val="24"/>
              </w:rPr>
              <w:t>Ensure relevant guidance is followed for the risk assessment and formulation of any necessary safeguarding agreements of anyone who may pose a known risk to children, young people or vulnerable adults</w:t>
            </w:r>
          </w:p>
        </w:tc>
        <w:tc>
          <w:tcPr>
            <w:tcW w:w="2127" w:type="dxa"/>
          </w:tcPr>
          <w:p w14:paraId="366D7573" w14:textId="2CD3972F"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w:t>
            </w:r>
          </w:p>
          <w:p w14:paraId="6CABD103" w14:textId="01536D8C" w:rsidR="00BB4E2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167E5907" w14:textId="1BF0AE42"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92D050"/>
          </w:tcPr>
          <w:p w14:paraId="082A1B9E" w14:textId="19ABD16A"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Agree</w:t>
            </w:r>
            <w:r w:rsidR="00345C4C" w:rsidRPr="005C4C95">
              <w:rPr>
                <w:rFonts w:ascii="Gill Sans Nova" w:hAnsi="Gill Sans Nova" w:cs="Arial"/>
                <w:sz w:val="24"/>
                <w:szCs w:val="24"/>
              </w:rPr>
              <w:t xml:space="preserve"> a </w:t>
            </w:r>
            <w:r w:rsidRPr="005C4C95">
              <w:rPr>
                <w:rFonts w:ascii="Gill Sans Nova" w:hAnsi="Gill Sans Nova" w:cs="Arial"/>
                <w:sz w:val="24"/>
                <w:szCs w:val="24"/>
              </w:rPr>
              <w:t>process</w:t>
            </w:r>
            <w:r w:rsidR="00345C4C" w:rsidRPr="005C4C95">
              <w:rPr>
                <w:rFonts w:ascii="Gill Sans Nova" w:hAnsi="Gill Sans Nova" w:cs="Arial"/>
                <w:sz w:val="24"/>
                <w:szCs w:val="24"/>
              </w:rPr>
              <w:t xml:space="preserve"> </w:t>
            </w:r>
            <w:r w:rsidR="006B7C6F" w:rsidRPr="005C4C95">
              <w:rPr>
                <w:rFonts w:ascii="Gill Sans Nova" w:hAnsi="Gill Sans Nova" w:cs="Arial"/>
                <w:sz w:val="24"/>
                <w:szCs w:val="24"/>
              </w:rPr>
              <w:t xml:space="preserve">to ensure relevant guidance is followed for the risk assessment and formulation of any necessary safeguarding agreements of anyone who may post a known risk to children, young people or vulnerable adults.  </w:t>
            </w:r>
          </w:p>
        </w:tc>
      </w:tr>
      <w:tr w:rsidR="00593A90" w:rsidRPr="005C4C95" w14:paraId="38026B8D" w14:textId="77777777" w:rsidTr="000B2A24">
        <w:trPr>
          <w:cantSplit/>
        </w:trPr>
        <w:tc>
          <w:tcPr>
            <w:tcW w:w="2410" w:type="dxa"/>
          </w:tcPr>
          <w:p w14:paraId="0053252F"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lastRenderedPageBreak/>
              <w:t>3.4 - Training</w:t>
            </w:r>
          </w:p>
        </w:tc>
        <w:tc>
          <w:tcPr>
            <w:tcW w:w="4394" w:type="dxa"/>
          </w:tcPr>
          <w:p w14:paraId="00A9DA6B" w14:textId="77777777" w:rsidR="00593A90"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Monitor</w:t>
            </w:r>
            <w:r w:rsidR="00A57826" w:rsidRPr="005C4C95">
              <w:rPr>
                <w:rFonts w:ascii="Gill Sans Nova" w:hAnsi="Gill Sans Nova" w:cs="Arial"/>
                <w:sz w:val="24"/>
                <w:szCs w:val="24"/>
              </w:rPr>
              <w:t>ing</w:t>
            </w:r>
            <w:r w:rsidRPr="005C4C95">
              <w:rPr>
                <w:rFonts w:ascii="Gill Sans Nova" w:hAnsi="Gill Sans Nova" w:cs="Arial"/>
                <w:sz w:val="24"/>
                <w:szCs w:val="24"/>
              </w:rPr>
              <w:t xml:space="preserve"> the </w:t>
            </w:r>
            <w:r w:rsidR="00A57826" w:rsidRPr="005C4C95">
              <w:rPr>
                <w:rFonts w:ascii="Gill Sans Nova" w:hAnsi="Gill Sans Nova" w:cs="Arial"/>
                <w:sz w:val="24"/>
                <w:szCs w:val="24"/>
              </w:rPr>
              <w:t>reduction in hours of the new safeguarding trainer, either via Chapter and/or the DSAP, to ensure there is no negative impact on the delivery of safeguarding training for the Cathedral community</w:t>
            </w:r>
          </w:p>
          <w:p w14:paraId="10C61E8B" w14:textId="77777777" w:rsidR="005E06BF" w:rsidRPr="005C4C95" w:rsidRDefault="005E06BF" w:rsidP="00747565">
            <w:pPr>
              <w:spacing w:beforeLines="40" w:before="96" w:afterLines="40" w:after="96" w:line="23" w:lineRule="atLeast"/>
              <w:rPr>
                <w:rFonts w:ascii="Gill Sans Nova" w:hAnsi="Gill Sans Nova" w:cs="Arial"/>
                <w:sz w:val="24"/>
                <w:szCs w:val="24"/>
              </w:rPr>
            </w:pPr>
          </w:p>
        </w:tc>
        <w:tc>
          <w:tcPr>
            <w:tcW w:w="2127" w:type="dxa"/>
          </w:tcPr>
          <w:p w14:paraId="6B1540BC" w14:textId="22ABAB72"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w:t>
            </w:r>
          </w:p>
          <w:p w14:paraId="1B8E8341" w14:textId="4E9CA4E1" w:rsidR="00BB4E2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37F4EF11" w14:textId="77777777"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Ongoing</w:t>
            </w:r>
          </w:p>
          <w:p w14:paraId="454E24C5" w14:textId="6FA72B62" w:rsidR="00BB4E2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Review March 2020</w:t>
            </w:r>
          </w:p>
        </w:tc>
        <w:tc>
          <w:tcPr>
            <w:tcW w:w="3827" w:type="dxa"/>
            <w:shd w:val="clear" w:color="auto" w:fill="92D050"/>
          </w:tcPr>
          <w:p w14:paraId="61E5628B" w14:textId="57B5C525" w:rsidR="00593A90" w:rsidRPr="005C4C95" w:rsidRDefault="003F2A15"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 xml:space="preserve">This has been reviewed and agreed that </w:t>
            </w:r>
            <w:r w:rsidR="005B55D3" w:rsidRPr="005C4C95">
              <w:rPr>
                <w:rFonts w:ascii="Gill Sans Nova" w:hAnsi="Gill Sans Nova" w:cs="Arial"/>
                <w:sz w:val="24"/>
                <w:szCs w:val="24"/>
              </w:rPr>
              <w:t xml:space="preserve">a </w:t>
            </w:r>
            <w:r>
              <w:rPr>
                <w:rFonts w:ascii="Gill Sans Nova" w:hAnsi="Gill Sans Nova" w:cs="Arial"/>
                <w:sz w:val="24"/>
                <w:szCs w:val="24"/>
              </w:rPr>
              <w:t>Cathedral member of staff will not carry out the training but will assist with online training.</w:t>
            </w:r>
          </w:p>
        </w:tc>
      </w:tr>
      <w:tr w:rsidR="00593A90" w:rsidRPr="005C4C95" w14:paraId="66672F48" w14:textId="77777777" w:rsidTr="000B2A24">
        <w:trPr>
          <w:cantSplit/>
        </w:trPr>
        <w:tc>
          <w:tcPr>
            <w:tcW w:w="2410" w:type="dxa"/>
            <w:vMerge w:val="restart"/>
          </w:tcPr>
          <w:p w14:paraId="54808A35" w14:textId="1CBE2B97" w:rsidR="00593A90" w:rsidRPr="005C4C95" w:rsidRDefault="00593A90" w:rsidP="00747565">
            <w:pPr>
              <w:spacing w:beforeLines="40" w:before="96" w:afterLines="40" w:after="96" w:line="23" w:lineRule="atLeast"/>
              <w:ind w:left="520" w:hanging="520"/>
              <w:rPr>
                <w:rFonts w:ascii="Gill Sans Nova" w:hAnsi="Gill Sans Nova" w:cs="Arial"/>
                <w:sz w:val="24"/>
                <w:szCs w:val="24"/>
              </w:rPr>
            </w:pPr>
            <w:r w:rsidRPr="005C4C95">
              <w:rPr>
                <w:rFonts w:ascii="Gill Sans Nova" w:hAnsi="Gill Sans Nova" w:cs="Arial"/>
                <w:sz w:val="24"/>
                <w:szCs w:val="24"/>
              </w:rPr>
              <w:t>4.1 – Policy, procedures and guidance</w:t>
            </w:r>
          </w:p>
        </w:tc>
        <w:tc>
          <w:tcPr>
            <w:tcW w:w="4394" w:type="dxa"/>
          </w:tcPr>
          <w:p w14:paraId="624307B1"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Revis</w:t>
            </w:r>
            <w:r w:rsidR="00A57826" w:rsidRPr="005C4C95">
              <w:rPr>
                <w:rFonts w:ascii="Gill Sans Nova" w:hAnsi="Gill Sans Nova" w:cs="Arial"/>
                <w:sz w:val="24"/>
                <w:szCs w:val="24"/>
              </w:rPr>
              <w:t>ing the</w:t>
            </w:r>
            <w:r w:rsidRPr="005C4C95">
              <w:rPr>
                <w:rFonts w:ascii="Gill Sans Nova" w:hAnsi="Gill Sans Nova" w:cs="Arial"/>
                <w:sz w:val="24"/>
                <w:szCs w:val="24"/>
              </w:rPr>
              <w:t xml:space="preserve"> 2017 Vision and Strategy document to include safeguarding</w:t>
            </w:r>
            <w:r w:rsidR="00A57826" w:rsidRPr="005C4C95">
              <w:rPr>
                <w:rFonts w:ascii="Gill Sans Nova" w:hAnsi="Gill Sans Nova" w:cs="Arial"/>
                <w:sz w:val="24"/>
                <w:szCs w:val="24"/>
              </w:rPr>
              <w:t xml:space="preserve"> in a prominent way</w:t>
            </w:r>
          </w:p>
        </w:tc>
        <w:tc>
          <w:tcPr>
            <w:tcW w:w="2127" w:type="dxa"/>
          </w:tcPr>
          <w:p w14:paraId="408AF57B" w14:textId="51CE3205"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Chapter</w:t>
            </w:r>
          </w:p>
        </w:tc>
        <w:tc>
          <w:tcPr>
            <w:tcW w:w="1701" w:type="dxa"/>
            <w:shd w:val="clear" w:color="auto" w:fill="92D050"/>
          </w:tcPr>
          <w:p w14:paraId="2DF843E8" w14:textId="0AC4913B" w:rsidR="00593A90" w:rsidRPr="005C4C95" w:rsidRDefault="00BB4E2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June 2020</w:t>
            </w:r>
          </w:p>
        </w:tc>
        <w:tc>
          <w:tcPr>
            <w:tcW w:w="3827" w:type="dxa"/>
            <w:shd w:val="clear" w:color="auto" w:fill="92D050"/>
          </w:tcPr>
          <w:p w14:paraId="2851D50E" w14:textId="6F67AC31" w:rsidR="00593A90" w:rsidRPr="005C4C95" w:rsidRDefault="000B2A24"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 xml:space="preserve">New Masterplan includes Safeguarding. </w:t>
            </w:r>
          </w:p>
        </w:tc>
      </w:tr>
      <w:tr w:rsidR="00593A90" w:rsidRPr="005C4C95" w14:paraId="7B98BEDB" w14:textId="77777777" w:rsidTr="00390AA9">
        <w:trPr>
          <w:cantSplit/>
        </w:trPr>
        <w:tc>
          <w:tcPr>
            <w:tcW w:w="2410" w:type="dxa"/>
            <w:vMerge/>
          </w:tcPr>
          <w:p w14:paraId="1F8DDC03" w14:textId="77777777" w:rsidR="00593A90" w:rsidRPr="005C4C95" w:rsidRDefault="00593A90" w:rsidP="00747565">
            <w:pPr>
              <w:spacing w:beforeLines="40" w:before="96" w:afterLines="40" w:after="96" w:line="23" w:lineRule="atLeast"/>
              <w:rPr>
                <w:rFonts w:ascii="Gill Sans Nova" w:hAnsi="Gill Sans Nova" w:cs="Arial"/>
                <w:sz w:val="24"/>
                <w:szCs w:val="24"/>
              </w:rPr>
            </w:pPr>
          </w:p>
        </w:tc>
        <w:tc>
          <w:tcPr>
            <w:tcW w:w="4394" w:type="dxa"/>
          </w:tcPr>
          <w:p w14:paraId="203E266D" w14:textId="77777777" w:rsidR="00593A90" w:rsidRPr="005C4C95" w:rsidRDefault="00A5782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How to p</w:t>
            </w:r>
            <w:r w:rsidR="00593A90" w:rsidRPr="005C4C95">
              <w:rPr>
                <w:rFonts w:ascii="Gill Sans Nova" w:hAnsi="Gill Sans Nova" w:cs="Arial"/>
                <w:sz w:val="24"/>
                <w:szCs w:val="24"/>
              </w:rPr>
              <w:t xml:space="preserve">lace </w:t>
            </w:r>
            <w:r w:rsidRPr="005C4C95">
              <w:rPr>
                <w:rFonts w:ascii="Gill Sans Nova" w:hAnsi="Gill Sans Nova" w:cs="Arial"/>
                <w:sz w:val="24"/>
                <w:szCs w:val="24"/>
              </w:rPr>
              <w:t xml:space="preserve">the </w:t>
            </w:r>
            <w:r w:rsidR="00593A90" w:rsidRPr="005C4C95">
              <w:rPr>
                <w:rFonts w:ascii="Gill Sans Nova" w:hAnsi="Gill Sans Nova" w:cs="Arial"/>
                <w:sz w:val="24"/>
                <w:szCs w:val="24"/>
              </w:rPr>
              <w:t>safeguarding information sheets in more prominent positions and</w:t>
            </w:r>
            <w:r w:rsidRPr="005C4C95">
              <w:rPr>
                <w:rFonts w:ascii="Gill Sans Nova" w:hAnsi="Gill Sans Nova" w:cs="Arial"/>
                <w:sz w:val="24"/>
                <w:szCs w:val="24"/>
              </w:rPr>
              <w:t xml:space="preserve"> how they can be made more eye-catching</w:t>
            </w:r>
          </w:p>
        </w:tc>
        <w:tc>
          <w:tcPr>
            <w:tcW w:w="2127" w:type="dxa"/>
          </w:tcPr>
          <w:p w14:paraId="0B54D414" w14:textId="016DE1A2"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5058CABF" w14:textId="77777777" w:rsidR="00593A90" w:rsidRPr="005C4C95" w:rsidRDefault="00A5782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August 2019</w:t>
            </w:r>
          </w:p>
        </w:tc>
        <w:tc>
          <w:tcPr>
            <w:tcW w:w="3827" w:type="dxa"/>
            <w:shd w:val="clear" w:color="auto" w:fill="92D050"/>
          </w:tcPr>
          <w:p w14:paraId="7966E629" w14:textId="1029F0D7" w:rsidR="00593A90" w:rsidRPr="005C4C95" w:rsidRDefault="00A57826"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Photographs added to posters and size increased to A3 for main noticeboards.</w:t>
            </w:r>
            <w:r w:rsidR="00851C7F" w:rsidRPr="005C4C95">
              <w:rPr>
                <w:rFonts w:ascii="Gill Sans Nova" w:hAnsi="Gill Sans Nova" w:cs="Arial"/>
                <w:sz w:val="24"/>
                <w:szCs w:val="24"/>
              </w:rPr>
              <w:t xml:space="preserve"> </w:t>
            </w:r>
          </w:p>
        </w:tc>
      </w:tr>
      <w:tr w:rsidR="00593A90" w:rsidRPr="005C4C95" w14:paraId="4998854E" w14:textId="77777777" w:rsidTr="00390AA9">
        <w:trPr>
          <w:cantSplit/>
        </w:trPr>
        <w:tc>
          <w:tcPr>
            <w:tcW w:w="2410" w:type="dxa"/>
          </w:tcPr>
          <w:p w14:paraId="2DDEE373" w14:textId="77777777" w:rsidR="00593A90" w:rsidRPr="005C4C95" w:rsidRDefault="00593A90" w:rsidP="00747565">
            <w:pPr>
              <w:spacing w:beforeLines="40" w:before="96" w:afterLines="40" w:after="96" w:line="23" w:lineRule="atLeast"/>
              <w:ind w:left="520" w:hanging="520"/>
              <w:rPr>
                <w:rFonts w:ascii="Gill Sans Nova" w:hAnsi="Gill Sans Nova" w:cs="Arial"/>
                <w:sz w:val="24"/>
                <w:szCs w:val="24"/>
              </w:rPr>
            </w:pPr>
            <w:r w:rsidRPr="005C4C95">
              <w:rPr>
                <w:rFonts w:ascii="Gill Sans Nova" w:hAnsi="Gill Sans Nova" w:cs="Arial"/>
                <w:sz w:val="24"/>
                <w:szCs w:val="24"/>
              </w:rPr>
              <w:t>4.2 – Cathedral safeguarding adviser and their supervision and management</w:t>
            </w:r>
          </w:p>
        </w:tc>
        <w:tc>
          <w:tcPr>
            <w:tcW w:w="4394" w:type="dxa"/>
          </w:tcPr>
          <w:p w14:paraId="5AC89169"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Strengthen</w:t>
            </w:r>
            <w:r w:rsidR="00A57826" w:rsidRPr="005C4C95">
              <w:rPr>
                <w:rFonts w:ascii="Gill Sans Nova" w:hAnsi="Gill Sans Nova" w:cs="Arial"/>
                <w:sz w:val="24"/>
                <w:szCs w:val="24"/>
              </w:rPr>
              <w:t>ing</w:t>
            </w:r>
            <w:r w:rsidRPr="005C4C95">
              <w:rPr>
                <w:rFonts w:ascii="Gill Sans Nova" w:hAnsi="Gill Sans Nova" w:cs="Arial"/>
                <w:sz w:val="24"/>
                <w:szCs w:val="24"/>
              </w:rPr>
              <w:t xml:space="preserve"> the advisory role of the DSA</w:t>
            </w:r>
            <w:r w:rsidR="00A57826" w:rsidRPr="005C4C95">
              <w:rPr>
                <w:rFonts w:ascii="Gill Sans Nova" w:hAnsi="Gill Sans Nova" w:cs="Arial"/>
                <w:sz w:val="24"/>
                <w:szCs w:val="24"/>
              </w:rPr>
              <w:t xml:space="preserve"> with the Cathedral</w:t>
            </w:r>
            <w:r w:rsidRPr="005C4C95">
              <w:rPr>
                <w:rFonts w:ascii="Gill Sans Nova" w:hAnsi="Gill Sans Nova" w:cs="Arial"/>
                <w:sz w:val="24"/>
                <w:szCs w:val="24"/>
              </w:rPr>
              <w:t xml:space="preserve"> by having regular</w:t>
            </w:r>
            <w:r w:rsidR="00A57826" w:rsidRPr="005C4C95">
              <w:rPr>
                <w:rFonts w:ascii="Gill Sans Nova" w:hAnsi="Gill Sans Nova" w:cs="Arial"/>
                <w:sz w:val="24"/>
                <w:szCs w:val="24"/>
              </w:rPr>
              <w:t xml:space="preserve"> (for example) quarterly</w:t>
            </w:r>
            <w:r w:rsidRPr="005C4C95">
              <w:rPr>
                <w:rFonts w:ascii="Gill Sans Nova" w:hAnsi="Gill Sans Nova" w:cs="Arial"/>
                <w:sz w:val="24"/>
                <w:szCs w:val="24"/>
              </w:rPr>
              <w:t xml:space="preserve"> meetings with the </w:t>
            </w:r>
            <w:r w:rsidR="00A57826" w:rsidRPr="005C4C95">
              <w:rPr>
                <w:rFonts w:ascii="Gill Sans Nova" w:hAnsi="Gill Sans Nova" w:cs="Arial"/>
                <w:sz w:val="24"/>
                <w:szCs w:val="24"/>
              </w:rPr>
              <w:t xml:space="preserve">Cathedral </w:t>
            </w:r>
            <w:r w:rsidRPr="005C4C95">
              <w:rPr>
                <w:rFonts w:ascii="Gill Sans Nova" w:hAnsi="Gill Sans Nova" w:cs="Arial"/>
                <w:sz w:val="24"/>
                <w:szCs w:val="24"/>
              </w:rPr>
              <w:t>safeguarding leads</w:t>
            </w:r>
          </w:p>
        </w:tc>
        <w:tc>
          <w:tcPr>
            <w:tcW w:w="2127" w:type="dxa"/>
          </w:tcPr>
          <w:p w14:paraId="4A939E33" w14:textId="77777777" w:rsidR="002F577D"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p w14:paraId="5B7F52CB" w14:textId="7C0608AD"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tc>
        <w:tc>
          <w:tcPr>
            <w:tcW w:w="1701" w:type="dxa"/>
            <w:shd w:val="clear" w:color="auto" w:fill="92D050"/>
          </w:tcPr>
          <w:p w14:paraId="3E9813EE" w14:textId="43D9DC07" w:rsidR="00593A90" w:rsidRPr="005C4C95" w:rsidRDefault="00851C7F"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October 2019</w:t>
            </w:r>
          </w:p>
        </w:tc>
        <w:tc>
          <w:tcPr>
            <w:tcW w:w="3827" w:type="dxa"/>
            <w:shd w:val="clear" w:color="auto" w:fill="92D050"/>
          </w:tcPr>
          <w:p w14:paraId="6B4177A9" w14:textId="10ED080C" w:rsidR="00593A90" w:rsidRPr="005C4C95" w:rsidRDefault="00851C7F"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New committee set up.  Will meet quarterly.</w:t>
            </w:r>
          </w:p>
        </w:tc>
      </w:tr>
      <w:tr w:rsidR="00593A90" w:rsidRPr="005C4C95" w14:paraId="0209D517" w14:textId="77777777" w:rsidTr="008A7F0C">
        <w:trPr>
          <w:cantSplit/>
        </w:trPr>
        <w:tc>
          <w:tcPr>
            <w:tcW w:w="2410" w:type="dxa"/>
            <w:shd w:val="clear" w:color="auto" w:fill="auto"/>
          </w:tcPr>
          <w:p w14:paraId="7B3EE55D" w14:textId="77777777" w:rsidR="00593A90" w:rsidRPr="005C4C95" w:rsidRDefault="00593A90" w:rsidP="00747565">
            <w:pPr>
              <w:spacing w:beforeLines="40" w:before="96" w:afterLines="40" w:after="96" w:line="23" w:lineRule="atLeast"/>
              <w:ind w:left="506" w:hanging="506"/>
              <w:rPr>
                <w:rFonts w:ascii="Gill Sans Nova" w:hAnsi="Gill Sans Nova" w:cs="Arial"/>
                <w:sz w:val="24"/>
                <w:szCs w:val="24"/>
              </w:rPr>
            </w:pPr>
            <w:r w:rsidRPr="005C4C95">
              <w:rPr>
                <w:rFonts w:ascii="Gill Sans Nova" w:hAnsi="Gill Sans Nova" w:cs="Arial"/>
                <w:sz w:val="24"/>
                <w:szCs w:val="24"/>
              </w:rPr>
              <w:t>4.3 – Recording Systems and IT solutions</w:t>
            </w:r>
          </w:p>
        </w:tc>
        <w:tc>
          <w:tcPr>
            <w:tcW w:w="4394" w:type="dxa"/>
            <w:shd w:val="clear" w:color="auto" w:fill="auto"/>
          </w:tcPr>
          <w:p w14:paraId="36F20D6F"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Develop</w:t>
            </w:r>
            <w:r w:rsidR="00A57826" w:rsidRPr="005C4C95">
              <w:rPr>
                <w:rFonts w:ascii="Gill Sans Nova" w:hAnsi="Gill Sans Nova" w:cs="Arial"/>
                <w:sz w:val="24"/>
                <w:szCs w:val="24"/>
              </w:rPr>
              <w:t>ing</w:t>
            </w:r>
            <w:r w:rsidRPr="005C4C95">
              <w:rPr>
                <w:rFonts w:ascii="Gill Sans Nova" w:hAnsi="Gill Sans Nova" w:cs="Arial"/>
                <w:sz w:val="24"/>
                <w:szCs w:val="24"/>
              </w:rPr>
              <w:t xml:space="preserve"> secure shared</w:t>
            </w:r>
            <w:r w:rsidR="00A57826" w:rsidRPr="005C4C95">
              <w:rPr>
                <w:rFonts w:ascii="Gill Sans Nova" w:hAnsi="Gill Sans Nova" w:cs="Arial"/>
                <w:sz w:val="24"/>
                <w:szCs w:val="24"/>
              </w:rPr>
              <w:t xml:space="preserve"> electronic</w:t>
            </w:r>
            <w:r w:rsidRPr="005C4C95">
              <w:rPr>
                <w:rFonts w:ascii="Gill Sans Nova" w:hAnsi="Gill Sans Nova" w:cs="Arial"/>
                <w:sz w:val="24"/>
                <w:szCs w:val="24"/>
              </w:rPr>
              <w:t xml:space="preserve"> folder</w:t>
            </w:r>
            <w:r w:rsidR="00A57826" w:rsidRPr="005C4C95">
              <w:rPr>
                <w:rFonts w:ascii="Gill Sans Nova" w:hAnsi="Gill Sans Nova" w:cs="Arial"/>
                <w:sz w:val="24"/>
                <w:szCs w:val="24"/>
              </w:rPr>
              <w:t>s</w:t>
            </w:r>
            <w:r w:rsidRPr="005C4C95">
              <w:rPr>
                <w:rFonts w:ascii="Gill Sans Nova" w:hAnsi="Gill Sans Nova" w:cs="Arial"/>
                <w:sz w:val="24"/>
                <w:szCs w:val="24"/>
              </w:rPr>
              <w:t xml:space="preserve"> </w:t>
            </w:r>
            <w:r w:rsidR="00A57826" w:rsidRPr="005C4C95">
              <w:rPr>
                <w:rFonts w:ascii="Gill Sans Nova" w:hAnsi="Gill Sans Nova" w:cs="Arial"/>
                <w:sz w:val="24"/>
                <w:szCs w:val="24"/>
              </w:rPr>
              <w:t>(</w:t>
            </w:r>
            <w:r w:rsidRPr="005C4C95">
              <w:rPr>
                <w:rFonts w:ascii="Gill Sans Nova" w:hAnsi="Gill Sans Nova" w:cs="Arial"/>
                <w:sz w:val="24"/>
                <w:szCs w:val="24"/>
              </w:rPr>
              <w:t>or similar</w:t>
            </w:r>
            <w:r w:rsidR="00A57826" w:rsidRPr="005C4C95">
              <w:rPr>
                <w:rFonts w:ascii="Gill Sans Nova" w:hAnsi="Gill Sans Nova" w:cs="Arial"/>
                <w:sz w:val="24"/>
                <w:szCs w:val="24"/>
              </w:rPr>
              <w:t>)</w:t>
            </w:r>
            <w:r w:rsidRPr="005C4C95">
              <w:rPr>
                <w:rFonts w:ascii="Gill Sans Nova" w:hAnsi="Gill Sans Nova" w:cs="Arial"/>
                <w:sz w:val="24"/>
                <w:szCs w:val="24"/>
              </w:rPr>
              <w:t xml:space="preserve"> in order that the Diocese can share safeguarding case information with those that need to have it in the cathedral</w:t>
            </w:r>
          </w:p>
        </w:tc>
        <w:tc>
          <w:tcPr>
            <w:tcW w:w="2127" w:type="dxa"/>
            <w:shd w:val="clear" w:color="auto" w:fill="auto"/>
          </w:tcPr>
          <w:p w14:paraId="778A5905" w14:textId="3B204783"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p w14:paraId="7EFA1D7B" w14:textId="55BBC53E" w:rsidR="00851C7F"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w:t>
            </w:r>
          </w:p>
        </w:tc>
        <w:tc>
          <w:tcPr>
            <w:tcW w:w="1701" w:type="dxa"/>
            <w:shd w:val="clear" w:color="auto" w:fill="FFC000"/>
          </w:tcPr>
          <w:p w14:paraId="5C4A06CC" w14:textId="1A48B83D" w:rsidR="00593A90" w:rsidRPr="005C4C95" w:rsidRDefault="00851C7F"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FFC000"/>
          </w:tcPr>
          <w:p w14:paraId="6AD9E1D8" w14:textId="77777777" w:rsidR="00593A90" w:rsidRPr="005C4C95" w:rsidRDefault="00390AA9"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As above – 3.2</w:t>
            </w:r>
          </w:p>
          <w:p w14:paraId="1EF3978E" w14:textId="5E301B21" w:rsidR="00390AA9" w:rsidRPr="005C4C95" w:rsidRDefault="00390AA9" w:rsidP="00747565">
            <w:pPr>
              <w:spacing w:beforeLines="40" w:before="96" w:afterLines="40" w:after="96" w:line="23" w:lineRule="atLeast"/>
              <w:rPr>
                <w:rFonts w:ascii="Gill Sans Nova" w:hAnsi="Gill Sans Nova" w:cs="Arial"/>
                <w:sz w:val="24"/>
                <w:szCs w:val="24"/>
              </w:rPr>
            </w:pPr>
          </w:p>
        </w:tc>
      </w:tr>
      <w:tr w:rsidR="00FF2D73" w:rsidRPr="005C4C95" w14:paraId="077C5C0E" w14:textId="77777777" w:rsidTr="005604E0">
        <w:trPr>
          <w:cantSplit/>
        </w:trPr>
        <w:tc>
          <w:tcPr>
            <w:tcW w:w="2410" w:type="dxa"/>
            <w:vMerge w:val="restart"/>
          </w:tcPr>
          <w:p w14:paraId="12574328"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lastRenderedPageBreak/>
              <w:t>5.1 – Quality assurance</w:t>
            </w:r>
          </w:p>
          <w:p w14:paraId="4E40972A" w14:textId="3A78A512" w:rsidR="00FF2D73" w:rsidRPr="005C4C95" w:rsidRDefault="00FF2D73" w:rsidP="00747565">
            <w:pPr>
              <w:spacing w:beforeLines="40" w:before="96" w:afterLines="40" w:after="96" w:line="23" w:lineRule="atLeast"/>
              <w:rPr>
                <w:rFonts w:ascii="Gill Sans Nova" w:hAnsi="Gill Sans Nova" w:cs="Arial"/>
                <w:sz w:val="24"/>
                <w:szCs w:val="24"/>
              </w:rPr>
            </w:pPr>
          </w:p>
        </w:tc>
        <w:tc>
          <w:tcPr>
            <w:tcW w:w="4394" w:type="dxa"/>
          </w:tcPr>
          <w:p w14:paraId="1EF40EDD"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Further developing Chapter’s role in both monitoring and promoting safeguarding within the Cathedral community, in line with 5.2 of Key Roles and Responsibilities of Church Office Holders and Bodies Practice Guidance 2017</w:t>
            </w:r>
          </w:p>
        </w:tc>
        <w:tc>
          <w:tcPr>
            <w:tcW w:w="2127" w:type="dxa"/>
          </w:tcPr>
          <w:p w14:paraId="13EAEE48" w14:textId="265F80D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Cathedral Safeguarding Team</w:t>
            </w:r>
          </w:p>
        </w:tc>
        <w:tc>
          <w:tcPr>
            <w:tcW w:w="1701" w:type="dxa"/>
            <w:shd w:val="clear" w:color="auto" w:fill="0594FF"/>
          </w:tcPr>
          <w:p w14:paraId="36C40A43" w14:textId="280CCF8D" w:rsidR="00FF2D73" w:rsidRPr="005C4C95" w:rsidRDefault="00FF2D73"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September</w:t>
            </w:r>
            <w:r w:rsidRPr="005C4C95">
              <w:rPr>
                <w:rFonts w:ascii="Gill Sans Nova" w:hAnsi="Gill Sans Nova" w:cs="Arial"/>
                <w:sz w:val="24"/>
                <w:szCs w:val="24"/>
              </w:rPr>
              <w:t xml:space="preserve"> 2020</w:t>
            </w:r>
          </w:p>
        </w:tc>
        <w:tc>
          <w:tcPr>
            <w:tcW w:w="3827" w:type="dxa"/>
            <w:shd w:val="clear" w:color="auto" w:fill="0594FF"/>
          </w:tcPr>
          <w:p w14:paraId="19CA7878" w14:textId="537248EE" w:rsidR="00FF2D73" w:rsidRPr="005C4C95" w:rsidRDefault="00FF2D73" w:rsidP="00F953F3">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Karen Galloway will look into the document: Key Roles and Responsibilities of Church Office Holders and Bodies Practice Guidance 2017. </w:t>
            </w:r>
            <w:r>
              <w:rPr>
                <w:rFonts w:ascii="Gill Sans Nova" w:hAnsi="Gill Sans Nova" w:cs="Arial"/>
                <w:sz w:val="24"/>
                <w:szCs w:val="24"/>
              </w:rPr>
              <w:t xml:space="preserve"> KG has reviewed the document – Section 5 Cathedral Roles and Responsibilities – and is happy that all of the points raised are in place at the Cathedral.  This document will be shared with Chapter and reviewed annually.  </w:t>
            </w:r>
          </w:p>
        </w:tc>
      </w:tr>
      <w:tr w:rsidR="00FF2D73" w:rsidRPr="005C4C95" w14:paraId="43C0C440" w14:textId="77777777" w:rsidTr="00390AA9">
        <w:trPr>
          <w:cantSplit/>
        </w:trPr>
        <w:tc>
          <w:tcPr>
            <w:tcW w:w="2410" w:type="dxa"/>
            <w:vMerge/>
          </w:tcPr>
          <w:p w14:paraId="48E42B00" w14:textId="5DDA14A7" w:rsidR="00FF2D73" w:rsidRPr="005C4C95" w:rsidRDefault="00FF2D73" w:rsidP="00747565">
            <w:pPr>
              <w:spacing w:beforeLines="40" w:before="96" w:afterLines="40" w:after="96" w:line="23" w:lineRule="atLeast"/>
              <w:rPr>
                <w:rFonts w:ascii="Gill Sans Nova" w:hAnsi="Gill Sans Nova" w:cs="Arial"/>
                <w:sz w:val="24"/>
                <w:szCs w:val="24"/>
              </w:rPr>
            </w:pPr>
          </w:p>
        </w:tc>
        <w:tc>
          <w:tcPr>
            <w:tcW w:w="4394" w:type="dxa"/>
          </w:tcPr>
          <w:p w14:paraId="74527564"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Forming a Chapter subgroup on safeguarding to assist the above point</w:t>
            </w:r>
          </w:p>
        </w:tc>
        <w:tc>
          <w:tcPr>
            <w:tcW w:w="2127" w:type="dxa"/>
          </w:tcPr>
          <w:p w14:paraId="7AAE87C5" w14:textId="7C4E7B64"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p w14:paraId="1A6E67BB" w14:textId="292A7440"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tc>
        <w:tc>
          <w:tcPr>
            <w:tcW w:w="1701" w:type="dxa"/>
            <w:shd w:val="clear" w:color="auto" w:fill="92D050"/>
          </w:tcPr>
          <w:p w14:paraId="188E21B7" w14:textId="16AD6430"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October 2019</w:t>
            </w:r>
          </w:p>
        </w:tc>
        <w:tc>
          <w:tcPr>
            <w:tcW w:w="3827" w:type="dxa"/>
            <w:shd w:val="clear" w:color="auto" w:fill="92D050"/>
          </w:tcPr>
          <w:p w14:paraId="0AD09198"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As above – 4.2</w:t>
            </w:r>
          </w:p>
          <w:p w14:paraId="1FB02679" w14:textId="0F4E63AA"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Chapter Member appointed</w:t>
            </w:r>
          </w:p>
        </w:tc>
      </w:tr>
      <w:tr w:rsidR="00FF2D73" w:rsidRPr="005C4C95" w14:paraId="4098F1BD" w14:textId="77777777" w:rsidTr="00390AA9">
        <w:trPr>
          <w:cantSplit/>
        </w:trPr>
        <w:tc>
          <w:tcPr>
            <w:tcW w:w="2410" w:type="dxa"/>
            <w:vMerge/>
          </w:tcPr>
          <w:p w14:paraId="5535B25A" w14:textId="77777777" w:rsidR="00FF2D73" w:rsidRPr="005C4C95" w:rsidRDefault="00FF2D73" w:rsidP="00747565">
            <w:pPr>
              <w:spacing w:beforeLines="40" w:before="96" w:afterLines="40" w:after="96" w:line="23" w:lineRule="atLeast"/>
              <w:rPr>
                <w:rFonts w:ascii="Gill Sans Nova" w:hAnsi="Gill Sans Nova" w:cs="Arial"/>
                <w:sz w:val="24"/>
                <w:szCs w:val="24"/>
              </w:rPr>
            </w:pPr>
          </w:p>
        </w:tc>
        <w:tc>
          <w:tcPr>
            <w:tcW w:w="4394" w:type="dxa"/>
          </w:tcPr>
          <w:p w14:paraId="0807FE24"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How can the whole Cathedral community, particularly children and young people, be included in feedback about safeguarding?</w:t>
            </w:r>
          </w:p>
        </w:tc>
        <w:tc>
          <w:tcPr>
            <w:tcW w:w="2127" w:type="dxa"/>
          </w:tcPr>
          <w:p w14:paraId="35AD5D95" w14:textId="07207270"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Cathedral Safeguarding Committee </w:t>
            </w:r>
          </w:p>
        </w:tc>
        <w:tc>
          <w:tcPr>
            <w:tcW w:w="1701" w:type="dxa"/>
            <w:shd w:val="clear" w:color="auto" w:fill="FFC000"/>
          </w:tcPr>
          <w:p w14:paraId="56EBE0F0" w14:textId="02BD73D1"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June 2020</w:t>
            </w:r>
          </w:p>
        </w:tc>
        <w:tc>
          <w:tcPr>
            <w:tcW w:w="3827" w:type="dxa"/>
            <w:shd w:val="clear" w:color="auto" w:fill="FFC000"/>
          </w:tcPr>
          <w:p w14:paraId="32213FCA" w14:textId="2646924D" w:rsidR="00FF2D73" w:rsidRPr="005C4C95" w:rsidRDefault="00FF2D73"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Karen Galloway is f</w:t>
            </w:r>
            <w:r w:rsidRPr="005C4C95">
              <w:rPr>
                <w:rFonts w:ascii="Gill Sans Nova" w:hAnsi="Gill Sans Nova" w:cs="Arial"/>
                <w:sz w:val="24"/>
                <w:szCs w:val="24"/>
              </w:rPr>
              <w:t>ollow</w:t>
            </w:r>
            <w:r>
              <w:rPr>
                <w:rFonts w:ascii="Gill Sans Nova" w:hAnsi="Gill Sans Nova" w:cs="Arial"/>
                <w:sz w:val="24"/>
                <w:szCs w:val="24"/>
              </w:rPr>
              <w:t>ing</w:t>
            </w:r>
            <w:r w:rsidRPr="005C4C95">
              <w:rPr>
                <w:rFonts w:ascii="Gill Sans Nova" w:hAnsi="Gill Sans Nova" w:cs="Arial"/>
                <w:sz w:val="24"/>
                <w:szCs w:val="24"/>
              </w:rPr>
              <w:t xml:space="preserve"> up previous work by</w:t>
            </w:r>
            <w:r>
              <w:rPr>
                <w:rFonts w:ascii="Gill Sans Nova" w:hAnsi="Gill Sans Nova" w:cs="Arial"/>
                <w:sz w:val="24"/>
                <w:szCs w:val="24"/>
              </w:rPr>
              <w:t xml:space="preserve"> looking at how to gain</w:t>
            </w:r>
            <w:r w:rsidRPr="005C4C95">
              <w:rPr>
                <w:rFonts w:ascii="Gill Sans Nova" w:hAnsi="Gill Sans Nova" w:cs="Arial"/>
                <w:sz w:val="24"/>
                <w:szCs w:val="24"/>
              </w:rPr>
              <w:t xml:space="preserve"> feedback from children and young people.  </w:t>
            </w:r>
          </w:p>
        </w:tc>
      </w:tr>
      <w:tr w:rsidR="00593A90" w:rsidRPr="005C4C95" w14:paraId="1A5A6DFC" w14:textId="77777777" w:rsidTr="00390AA9">
        <w:trPr>
          <w:cantSplit/>
        </w:trPr>
        <w:tc>
          <w:tcPr>
            <w:tcW w:w="2410" w:type="dxa"/>
          </w:tcPr>
          <w:p w14:paraId="467EB2D5" w14:textId="77777777" w:rsidR="00593A90" w:rsidRPr="005C4C95" w:rsidRDefault="00593A90" w:rsidP="00747565">
            <w:pPr>
              <w:spacing w:beforeLines="40" w:before="96" w:afterLines="40" w:after="96" w:line="23" w:lineRule="atLeast"/>
              <w:ind w:left="534" w:hanging="534"/>
              <w:rPr>
                <w:rFonts w:ascii="Gill Sans Nova" w:hAnsi="Gill Sans Nova" w:cs="Arial"/>
                <w:sz w:val="24"/>
                <w:szCs w:val="24"/>
              </w:rPr>
            </w:pPr>
            <w:r w:rsidRPr="005C4C95">
              <w:rPr>
                <w:rFonts w:ascii="Gill Sans Nova" w:hAnsi="Gill Sans Nova" w:cs="Arial"/>
                <w:sz w:val="24"/>
                <w:szCs w:val="24"/>
              </w:rPr>
              <w:t>5.2 – Complaints about the safeguarding service</w:t>
            </w:r>
          </w:p>
        </w:tc>
        <w:tc>
          <w:tcPr>
            <w:tcW w:w="4394" w:type="dxa"/>
          </w:tcPr>
          <w:p w14:paraId="059F60B0" w14:textId="77777777" w:rsidR="00593A90" w:rsidRPr="005C4C95" w:rsidRDefault="000514BC"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The need to develop a complaints process that relates to safeguarding, to be incorporated in the main complaints procedure</w:t>
            </w:r>
          </w:p>
        </w:tc>
        <w:tc>
          <w:tcPr>
            <w:tcW w:w="2127" w:type="dxa"/>
          </w:tcPr>
          <w:p w14:paraId="4E4CE21B" w14:textId="17687203"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768AF90D" w14:textId="1B9C8BBC" w:rsidR="00593A90" w:rsidRPr="005C4C95" w:rsidRDefault="005D1988"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92D050"/>
          </w:tcPr>
          <w:p w14:paraId="4C81605B" w14:textId="2FDE12CF" w:rsidR="00593A90" w:rsidRPr="005C4C95" w:rsidRDefault="00E35F58"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 Safeguarding Complaints Policy has been drawn up and is now on the Cathedral Website.</w:t>
            </w:r>
          </w:p>
        </w:tc>
      </w:tr>
      <w:tr w:rsidR="00593A90" w:rsidRPr="005C4C95" w14:paraId="541A1DEC" w14:textId="77777777" w:rsidTr="00390AA9">
        <w:trPr>
          <w:cantSplit/>
        </w:trPr>
        <w:tc>
          <w:tcPr>
            <w:tcW w:w="2410" w:type="dxa"/>
          </w:tcPr>
          <w:p w14:paraId="1A3A17BE"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5.3 - Whistleblowing</w:t>
            </w:r>
          </w:p>
        </w:tc>
        <w:tc>
          <w:tcPr>
            <w:tcW w:w="4394" w:type="dxa"/>
          </w:tcPr>
          <w:p w14:paraId="41AD9A88"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Updat</w:t>
            </w:r>
            <w:r w:rsidR="000514BC" w:rsidRPr="005C4C95">
              <w:rPr>
                <w:rFonts w:ascii="Gill Sans Nova" w:hAnsi="Gill Sans Nova" w:cs="Arial"/>
                <w:sz w:val="24"/>
                <w:szCs w:val="24"/>
              </w:rPr>
              <w:t>ing</w:t>
            </w:r>
            <w:r w:rsidRPr="005C4C95">
              <w:rPr>
                <w:rFonts w:ascii="Gill Sans Nova" w:hAnsi="Gill Sans Nova" w:cs="Arial"/>
                <w:sz w:val="24"/>
                <w:szCs w:val="24"/>
              </w:rPr>
              <w:t xml:space="preserve"> the whistleblowing policy with contact information of external whistleblowing organisations, and </w:t>
            </w:r>
            <w:r w:rsidR="000514BC" w:rsidRPr="005C4C95">
              <w:rPr>
                <w:rFonts w:ascii="Gill Sans Nova" w:hAnsi="Gill Sans Nova" w:cs="Arial"/>
                <w:sz w:val="24"/>
                <w:szCs w:val="24"/>
              </w:rPr>
              <w:t>ways in which the policy can be</w:t>
            </w:r>
            <w:r w:rsidRPr="005C4C95">
              <w:rPr>
                <w:rFonts w:ascii="Gill Sans Nova" w:hAnsi="Gill Sans Nova" w:cs="Arial"/>
                <w:sz w:val="24"/>
                <w:szCs w:val="24"/>
              </w:rPr>
              <w:t xml:space="preserve"> accessible to staff</w:t>
            </w:r>
          </w:p>
        </w:tc>
        <w:tc>
          <w:tcPr>
            <w:tcW w:w="2127" w:type="dxa"/>
          </w:tcPr>
          <w:p w14:paraId="3C0E2A53" w14:textId="1D4236D2"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067A809B" w14:textId="5BBA750A" w:rsidR="00593A90" w:rsidRPr="005C4C95" w:rsidRDefault="005D1988"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January 2020</w:t>
            </w:r>
          </w:p>
        </w:tc>
        <w:tc>
          <w:tcPr>
            <w:tcW w:w="3827" w:type="dxa"/>
            <w:shd w:val="clear" w:color="auto" w:fill="92D050"/>
          </w:tcPr>
          <w:p w14:paraId="24A4749B" w14:textId="6F11A32F" w:rsidR="00593A90" w:rsidRPr="005C4C95" w:rsidRDefault="00E35F58"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The Cathedral Whistleblowing policy has been updated and is now on the Cathedral website.</w:t>
            </w:r>
          </w:p>
        </w:tc>
      </w:tr>
      <w:tr w:rsidR="00593A90" w:rsidRPr="005C4C95" w14:paraId="5D60ADE5" w14:textId="77777777" w:rsidTr="0077504F">
        <w:trPr>
          <w:cantSplit/>
          <w:trHeight w:val="2153"/>
        </w:trPr>
        <w:tc>
          <w:tcPr>
            <w:tcW w:w="2410" w:type="dxa"/>
          </w:tcPr>
          <w:p w14:paraId="08FAC8BF" w14:textId="77777777" w:rsidR="00593A90" w:rsidRPr="005C4C95" w:rsidRDefault="00593A90" w:rsidP="00747565">
            <w:pPr>
              <w:spacing w:beforeLines="40" w:before="96" w:afterLines="40" w:after="96" w:line="23" w:lineRule="atLeast"/>
              <w:ind w:left="520" w:hanging="520"/>
              <w:rPr>
                <w:rFonts w:ascii="Gill Sans Nova" w:hAnsi="Gill Sans Nova" w:cs="Arial"/>
                <w:sz w:val="24"/>
                <w:szCs w:val="24"/>
              </w:rPr>
            </w:pPr>
            <w:r w:rsidRPr="005C4C95">
              <w:rPr>
                <w:rFonts w:ascii="Gill Sans Nova" w:hAnsi="Gill Sans Nova" w:cs="Arial"/>
                <w:sz w:val="24"/>
                <w:szCs w:val="24"/>
              </w:rPr>
              <w:lastRenderedPageBreak/>
              <w:t>5.4 – Diocesan safeguarding advisory panel</w:t>
            </w:r>
          </w:p>
        </w:tc>
        <w:tc>
          <w:tcPr>
            <w:tcW w:w="4394" w:type="dxa"/>
          </w:tcPr>
          <w:p w14:paraId="17F3EAFB" w14:textId="77777777" w:rsidR="00593A90" w:rsidRPr="005C4C95" w:rsidRDefault="000514BC"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How</w:t>
            </w:r>
            <w:r w:rsidR="00593A90" w:rsidRPr="005C4C95">
              <w:rPr>
                <w:rFonts w:ascii="Gill Sans Nova" w:hAnsi="Gill Sans Nova" w:cs="Arial"/>
                <w:sz w:val="24"/>
                <w:szCs w:val="24"/>
              </w:rPr>
              <w:t xml:space="preserve"> DSAP can undertake a clear quality assurance role in casework, in order that it</w:t>
            </w:r>
            <w:r w:rsidRPr="005C4C95">
              <w:rPr>
                <w:rFonts w:ascii="Gill Sans Nova" w:hAnsi="Gill Sans Nova" w:cs="Arial"/>
                <w:sz w:val="24"/>
                <w:szCs w:val="24"/>
              </w:rPr>
              <w:t>,</w:t>
            </w:r>
            <w:r w:rsidR="00593A90" w:rsidRPr="005C4C95">
              <w:rPr>
                <w:rFonts w:ascii="Gill Sans Nova" w:hAnsi="Gill Sans Nova" w:cs="Arial"/>
                <w:sz w:val="24"/>
                <w:szCs w:val="24"/>
              </w:rPr>
              <w:t xml:space="preserve"> and the </w:t>
            </w:r>
            <w:r w:rsidRPr="005C4C95">
              <w:rPr>
                <w:rFonts w:ascii="Gill Sans Nova" w:hAnsi="Gill Sans Nova" w:cs="Arial"/>
                <w:sz w:val="24"/>
                <w:szCs w:val="24"/>
              </w:rPr>
              <w:t>C</w:t>
            </w:r>
            <w:r w:rsidR="00593A90" w:rsidRPr="005C4C95">
              <w:rPr>
                <w:rFonts w:ascii="Gill Sans Nova" w:hAnsi="Gill Sans Nova" w:cs="Arial"/>
                <w:sz w:val="24"/>
                <w:szCs w:val="24"/>
              </w:rPr>
              <w:t>athedral</w:t>
            </w:r>
            <w:r w:rsidRPr="005C4C95">
              <w:rPr>
                <w:rFonts w:ascii="Gill Sans Nova" w:hAnsi="Gill Sans Nova" w:cs="Arial"/>
                <w:sz w:val="24"/>
                <w:szCs w:val="24"/>
              </w:rPr>
              <w:t>,</w:t>
            </w:r>
            <w:r w:rsidR="00593A90" w:rsidRPr="005C4C95">
              <w:rPr>
                <w:rFonts w:ascii="Gill Sans Nova" w:hAnsi="Gill Sans Nova" w:cs="Arial"/>
                <w:sz w:val="24"/>
                <w:szCs w:val="24"/>
              </w:rPr>
              <w:t xml:space="preserve"> can consider any information and themes arising such as the relevant guidance not being followed</w:t>
            </w:r>
          </w:p>
        </w:tc>
        <w:tc>
          <w:tcPr>
            <w:tcW w:w="2127" w:type="dxa"/>
          </w:tcPr>
          <w:p w14:paraId="038A5D61"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DSAP/DSA</w:t>
            </w:r>
          </w:p>
        </w:tc>
        <w:tc>
          <w:tcPr>
            <w:tcW w:w="1701" w:type="dxa"/>
            <w:shd w:val="clear" w:color="auto" w:fill="FFC000"/>
          </w:tcPr>
          <w:p w14:paraId="6E2CFC92" w14:textId="1F08D464" w:rsidR="00593A90" w:rsidRPr="005C4C95" w:rsidRDefault="003D4B44"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September</w:t>
            </w:r>
            <w:r w:rsidR="005D1988" w:rsidRPr="005C4C95">
              <w:rPr>
                <w:rFonts w:ascii="Gill Sans Nova" w:hAnsi="Gill Sans Nova" w:cs="Arial"/>
                <w:sz w:val="24"/>
                <w:szCs w:val="24"/>
              </w:rPr>
              <w:t xml:space="preserve"> 2020</w:t>
            </w:r>
          </w:p>
        </w:tc>
        <w:tc>
          <w:tcPr>
            <w:tcW w:w="3827" w:type="dxa"/>
            <w:shd w:val="clear" w:color="auto" w:fill="FFC000"/>
          </w:tcPr>
          <w:p w14:paraId="4EE25EEE" w14:textId="5C037B51" w:rsidR="00593A90" w:rsidRPr="005C4C95" w:rsidRDefault="00390AA9"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DSAP forming Quarterly QA Group.  Cathedral cases will be discussed and findings fed back.  Any general reoccurring themes will be fed back from the DSA.</w:t>
            </w:r>
          </w:p>
        </w:tc>
      </w:tr>
      <w:tr w:rsidR="00FF2D73" w:rsidRPr="005C4C95" w14:paraId="3E87412E" w14:textId="77777777" w:rsidTr="00277E01">
        <w:trPr>
          <w:cantSplit/>
        </w:trPr>
        <w:tc>
          <w:tcPr>
            <w:tcW w:w="2410" w:type="dxa"/>
            <w:vMerge w:val="restart"/>
          </w:tcPr>
          <w:p w14:paraId="5F56300D" w14:textId="77777777" w:rsidR="00FF2D73" w:rsidRPr="005C4C95" w:rsidRDefault="00FF2D73" w:rsidP="00747565">
            <w:pPr>
              <w:spacing w:beforeLines="40" w:before="96" w:afterLines="40" w:after="96" w:line="23" w:lineRule="atLeast"/>
              <w:ind w:left="506" w:hanging="506"/>
              <w:rPr>
                <w:rFonts w:ascii="Gill Sans Nova" w:hAnsi="Gill Sans Nova" w:cs="Arial"/>
                <w:sz w:val="24"/>
                <w:szCs w:val="24"/>
              </w:rPr>
            </w:pPr>
            <w:r w:rsidRPr="005C4C95">
              <w:rPr>
                <w:rFonts w:ascii="Gill Sans Nova" w:hAnsi="Gill Sans Nova" w:cs="Arial"/>
                <w:sz w:val="24"/>
                <w:szCs w:val="24"/>
              </w:rPr>
              <w:t>5.5 – Leadership and Management</w:t>
            </w:r>
          </w:p>
          <w:p w14:paraId="60FC176F" w14:textId="7B884F1D" w:rsidR="00FF2D73" w:rsidRPr="005C4C95" w:rsidRDefault="00FF2D73" w:rsidP="00747565">
            <w:pPr>
              <w:spacing w:beforeLines="40" w:before="96" w:afterLines="40" w:after="96" w:line="23" w:lineRule="atLeast"/>
              <w:rPr>
                <w:rFonts w:ascii="Gill Sans Nova" w:hAnsi="Gill Sans Nova" w:cs="Arial"/>
                <w:sz w:val="24"/>
                <w:szCs w:val="24"/>
              </w:rPr>
            </w:pPr>
          </w:p>
        </w:tc>
        <w:tc>
          <w:tcPr>
            <w:tcW w:w="4394" w:type="dxa"/>
          </w:tcPr>
          <w:p w14:paraId="421BF715" w14:textId="3A355FF4"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How to incorporate safeguarding into the Inclusivity Policy </w:t>
            </w:r>
          </w:p>
        </w:tc>
        <w:tc>
          <w:tcPr>
            <w:tcW w:w="2127" w:type="dxa"/>
          </w:tcPr>
          <w:p w14:paraId="45E2C0D6" w14:textId="2AB0BC5D"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tc>
        <w:tc>
          <w:tcPr>
            <w:tcW w:w="1701" w:type="dxa"/>
            <w:shd w:val="clear" w:color="auto" w:fill="92D050"/>
          </w:tcPr>
          <w:p w14:paraId="270CB446" w14:textId="1E9866EE" w:rsidR="00FF2D73" w:rsidRPr="005C4C95" w:rsidRDefault="00FF2D73"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June</w:t>
            </w:r>
            <w:r w:rsidRPr="005C4C95">
              <w:rPr>
                <w:rFonts w:ascii="Gill Sans Nova" w:hAnsi="Gill Sans Nova" w:cs="Arial"/>
                <w:sz w:val="24"/>
                <w:szCs w:val="24"/>
              </w:rPr>
              <w:t xml:space="preserve"> 2020</w:t>
            </w:r>
          </w:p>
        </w:tc>
        <w:tc>
          <w:tcPr>
            <w:tcW w:w="3827" w:type="dxa"/>
            <w:shd w:val="clear" w:color="auto" w:fill="92D050"/>
          </w:tcPr>
          <w:p w14:paraId="7A145B22" w14:textId="06D52B75" w:rsidR="00FF2D73" w:rsidRDefault="00FF2D73" w:rsidP="00277E01">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Inclusivity Policy has been updated, approved by Chapter, and has been circulated to Staff, Congregation and Volunteers.</w:t>
            </w:r>
          </w:p>
          <w:p w14:paraId="2D6CB5CD" w14:textId="79F9327D" w:rsidR="00FF2D73" w:rsidRPr="005C4C95" w:rsidRDefault="00FF2D73" w:rsidP="00747565">
            <w:pPr>
              <w:spacing w:beforeLines="40" w:before="96" w:afterLines="40" w:after="96" w:line="23" w:lineRule="atLeast"/>
              <w:rPr>
                <w:rFonts w:ascii="Gill Sans Nova" w:hAnsi="Gill Sans Nova" w:cs="Arial"/>
                <w:sz w:val="24"/>
                <w:szCs w:val="24"/>
              </w:rPr>
            </w:pPr>
          </w:p>
        </w:tc>
      </w:tr>
      <w:tr w:rsidR="00FF2D73" w:rsidRPr="005C4C95" w14:paraId="69AD85AD" w14:textId="77777777" w:rsidTr="00390AA9">
        <w:trPr>
          <w:cantSplit/>
        </w:trPr>
        <w:tc>
          <w:tcPr>
            <w:tcW w:w="2410" w:type="dxa"/>
            <w:vMerge/>
          </w:tcPr>
          <w:p w14:paraId="65DC5507" w14:textId="181E5957" w:rsidR="00FF2D73" w:rsidRPr="005C4C95" w:rsidRDefault="00FF2D73" w:rsidP="00747565">
            <w:pPr>
              <w:spacing w:beforeLines="40" w:before="96" w:afterLines="40" w:after="96" w:line="23" w:lineRule="atLeast"/>
              <w:rPr>
                <w:rFonts w:ascii="Gill Sans Nova" w:hAnsi="Gill Sans Nova" w:cs="Arial"/>
                <w:sz w:val="24"/>
                <w:szCs w:val="24"/>
              </w:rPr>
            </w:pPr>
          </w:p>
        </w:tc>
        <w:tc>
          <w:tcPr>
            <w:tcW w:w="4394" w:type="dxa"/>
          </w:tcPr>
          <w:p w14:paraId="50B6ED25"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Incorporating safeguarding into Chapter member’s role profile</w:t>
            </w:r>
          </w:p>
        </w:tc>
        <w:tc>
          <w:tcPr>
            <w:tcW w:w="2127" w:type="dxa"/>
          </w:tcPr>
          <w:p w14:paraId="14B48B19" w14:textId="4940B5E1"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6D48EBB6"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August 2019</w:t>
            </w:r>
          </w:p>
        </w:tc>
        <w:tc>
          <w:tcPr>
            <w:tcW w:w="3827" w:type="dxa"/>
            <w:shd w:val="clear" w:color="auto" w:fill="92D050"/>
          </w:tcPr>
          <w:p w14:paraId="218796B6" w14:textId="1410B5F1"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Safeguarding added into the Chapter role description.</w:t>
            </w:r>
          </w:p>
        </w:tc>
      </w:tr>
      <w:tr w:rsidR="00FF2D73" w:rsidRPr="005C4C95" w14:paraId="14245321" w14:textId="77777777" w:rsidTr="00390AA9">
        <w:trPr>
          <w:cantSplit/>
        </w:trPr>
        <w:tc>
          <w:tcPr>
            <w:tcW w:w="2410" w:type="dxa"/>
            <w:vMerge/>
          </w:tcPr>
          <w:p w14:paraId="40EE3B94" w14:textId="0F9AE678" w:rsidR="00FF2D73" w:rsidRPr="005C4C95" w:rsidRDefault="00FF2D73" w:rsidP="00747565">
            <w:pPr>
              <w:spacing w:beforeLines="40" w:before="96" w:afterLines="40" w:after="96" w:line="23" w:lineRule="atLeast"/>
              <w:rPr>
                <w:rFonts w:ascii="Gill Sans Nova" w:hAnsi="Gill Sans Nova" w:cs="Arial"/>
                <w:sz w:val="24"/>
                <w:szCs w:val="24"/>
              </w:rPr>
            </w:pPr>
          </w:p>
        </w:tc>
        <w:tc>
          <w:tcPr>
            <w:tcW w:w="4394" w:type="dxa"/>
          </w:tcPr>
          <w:p w14:paraId="0E706EAA"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How might the Chapter and the Cathedral clergy’s strategic leadership role be strengthened? The auditors have suggested the establishment of a safeguarding sub-group, incorporating safeguarding into key strategies etc</w:t>
            </w:r>
          </w:p>
        </w:tc>
        <w:tc>
          <w:tcPr>
            <w:tcW w:w="2127" w:type="dxa"/>
          </w:tcPr>
          <w:p w14:paraId="0A5237B1" w14:textId="77777777"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Chapter</w:t>
            </w:r>
          </w:p>
        </w:tc>
        <w:tc>
          <w:tcPr>
            <w:tcW w:w="1701" w:type="dxa"/>
            <w:shd w:val="clear" w:color="auto" w:fill="0091FE"/>
          </w:tcPr>
          <w:p w14:paraId="0F2F432B" w14:textId="1EADF02E"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Ongoing</w:t>
            </w:r>
          </w:p>
        </w:tc>
        <w:tc>
          <w:tcPr>
            <w:tcW w:w="3827" w:type="dxa"/>
            <w:shd w:val="clear" w:color="auto" w:fill="0091FE"/>
          </w:tcPr>
          <w:p w14:paraId="7F7F4F2B" w14:textId="14A90E6A"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The sub-group is up and running. </w:t>
            </w:r>
          </w:p>
          <w:p w14:paraId="23306F23" w14:textId="320676EB" w:rsidR="00FF2D73" w:rsidRPr="005C4C95" w:rsidRDefault="00FF2D73"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Safeguarding is an agenda item at all Chapter meetings and incorporated into the strategy meetings and included on the Cathedral’s risk register.</w:t>
            </w:r>
            <w:r>
              <w:rPr>
                <w:rFonts w:ascii="Gill Sans Nova" w:hAnsi="Gill Sans Nova" w:cs="Arial"/>
                <w:sz w:val="24"/>
                <w:szCs w:val="24"/>
              </w:rPr>
              <w:t xml:space="preserve">  Reviewing and evaluating continues. </w:t>
            </w:r>
          </w:p>
        </w:tc>
      </w:tr>
      <w:tr w:rsidR="00593A90" w:rsidRPr="005C4C95" w14:paraId="071E36C3" w14:textId="77777777" w:rsidTr="00390AA9">
        <w:trPr>
          <w:cantSplit/>
        </w:trPr>
        <w:tc>
          <w:tcPr>
            <w:tcW w:w="2410" w:type="dxa"/>
          </w:tcPr>
          <w:p w14:paraId="5095E26B" w14:textId="77777777" w:rsidR="00593A90" w:rsidRPr="005C4C95" w:rsidRDefault="00593A90" w:rsidP="00747565">
            <w:pPr>
              <w:spacing w:beforeLines="40" w:before="96" w:afterLines="40" w:after="96" w:line="23" w:lineRule="atLeast"/>
              <w:ind w:left="674" w:hanging="674"/>
              <w:rPr>
                <w:rFonts w:ascii="Gill Sans Nova" w:hAnsi="Gill Sans Nova" w:cs="Arial"/>
                <w:sz w:val="24"/>
                <w:szCs w:val="24"/>
              </w:rPr>
            </w:pPr>
            <w:r w:rsidRPr="005C4C95">
              <w:rPr>
                <w:rFonts w:ascii="Gill Sans Nova" w:hAnsi="Gill Sans Nova" w:cs="Arial"/>
                <w:sz w:val="24"/>
                <w:szCs w:val="24"/>
              </w:rPr>
              <w:t>5.5.3 – Operational leadership and management</w:t>
            </w:r>
          </w:p>
        </w:tc>
        <w:tc>
          <w:tcPr>
            <w:tcW w:w="4394" w:type="dxa"/>
          </w:tcPr>
          <w:p w14:paraId="211BFD03"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Reconsider the title of the Canon Pastor as the lead for pastoral care</w:t>
            </w:r>
            <w:r w:rsidR="000514BC" w:rsidRPr="005C4C95">
              <w:rPr>
                <w:rFonts w:ascii="Gill Sans Nova" w:hAnsi="Gill Sans Nova" w:cs="Arial"/>
                <w:sz w:val="24"/>
                <w:szCs w:val="24"/>
              </w:rPr>
              <w:t>,</w:t>
            </w:r>
            <w:r w:rsidRPr="005C4C95">
              <w:rPr>
                <w:rFonts w:ascii="Gill Sans Nova" w:hAnsi="Gill Sans Nova" w:cs="Arial"/>
                <w:sz w:val="24"/>
                <w:szCs w:val="24"/>
              </w:rPr>
              <w:t xml:space="preserve"> to include safeguarding</w:t>
            </w:r>
          </w:p>
        </w:tc>
        <w:tc>
          <w:tcPr>
            <w:tcW w:w="2127" w:type="dxa"/>
          </w:tcPr>
          <w:p w14:paraId="57535CA8" w14:textId="13C8534D" w:rsidR="00747565"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Canon Pastor</w:t>
            </w:r>
          </w:p>
          <w:p w14:paraId="49C62345" w14:textId="6FFE72A0" w:rsidR="00593A90" w:rsidRPr="005C4C95" w:rsidRDefault="002F577D"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CSO</w:t>
            </w:r>
          </w:p>
        </w:tc>
        <w:tc>
          <w:tcPr>
            <w:tcW w:w="1701" w:type="dxa"/>
            <w:shd w:val="clear" w:color="auto" w:fill="92D050"/>
          </w:tcPr>
          <w:p w14:paraId="5143FD56" w14:textId="77777777" w:rsidR="00593A90" w:rsidRPr="005C4C95" w:rsidRDefault="00593A90" w:rsidP="00747565">
            <w:pPr>
              <w:spacing w:beforeLines="40" w:before="96" w:afterLines="40" w:after="96" w:line="23" w:lineRule="atLeast"/>
              <w:rPr>
                <w:rFonts w:ascii="Gill Sans Nova" w:hAnsi="Gill Sans Nova" w:cs="Arial"/>
                <w:sz w:val="24"/>
                <w:szCs w:val="24"/>
              </w:rPr>
            </w:pPr>
          </w:p>
        </w:tc>
        <w:tc>
          <w:tcPr>
            <w:tcW w:w="3827" w:type="dxa"/>
            <w:shd w:val="clear" w:color="auto" w:fill="92D050"/>
          </w:tcPr>
          <w:p w14:paraId="385A9BF7" w14:textId="2370E9C1" w:rsidR="00593A90" w:rsidRPr="005C4C95" w:rsidRDefault="006B7C6F"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 xml:space="preserve">This was discussed and with careful thought it was decided that the Canon Pastor’s title would remain the same. </w:t>
            </w:r>
          </w:p>
        </w:tc>
      </w:tr>
      <w:tr w:rsidR="00593A90" w:rsidRPr="005C4C95" w14:paraId="4A7EC100" w14:textId="77777777" w:rsidTr="00390AA9">
        <w:trPr>
          <w:cantSplit/>
        </w:trPr>
        <w:tc>
          <w:tcPr>
            <w:tcW w:w="2410" w:type="dxa"/>
          </w:tcPr>
          <w:p w14:paraId="2D279D20"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lastRenderedPageBreak/>
              <w:t>5.5.4 - Culture</w:t>
            </w:r>
          </w:p>
        </w:tc>
        <w:tc>
          <w:tcPr>
            <w:tcW w:w="4394" w:type="dxa"/>
          </w:tcPr>
          <w:p w14:paraId="63C396A3" w14:textId="77777777" w:rsidR="00593A90" w:rsidRPr="005C4C95" w:rsidRDefault="00593A90"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How to incorporate the</w:t>
            </w:r>
            <w:r w:rsidR="000514BC" w:rsidRPr="005C4C95">
              <w:rPr>
                <w:rFonts w:ascii="Gill Sans Nova" w:hAnsi="Gill Sans Nova" w:cs="Arial"/>
                <w:sz w:val="24"/>
                <w:szCs w:val="24"/>
              </w:rPr>
              <w:t xml:space="preserve"> “</w:t>
            </w:r>
            <w:r w:rsidRPr="005C4C95">
              <w:rPr>
                <w:rFonts w:ascii="Gill Sans Nova" w:hAnsi="Gill Sans Nova" w:cs="Arial"/>
                <w:sz w:val="24"/>
                <w:szCs w:val="24"/>
              </w:rPr>
              <w:t>thinking the unthinkable</w:t>
            </w:r>
            <w:r w:rsidR="000514BC" w:rsidRPr="005C4C95">
              <w:rPr>
                <w:rFonts w:ascii="Gill Sans Nova" w:hAnsi="Gill Sans Nova" w:cs="Arial"/>
                <w:sz w:val="24"/>
                <w:szCs w:val="24"/>
              </w:rPr>
              <w:t>”</w:t>
            </w:r>
            <w:r w:rsidRPr="005C4C95">
              <w:rPr>
                <w:rFonts w:ascii="Gill Sans Nova" w:hAnsi="Gill Sans Nova" w:cs="Arial"/>
                <w:sz w:val="24"/>
                <w:szCs w:val="24"/>
              </w:rPr>
              <w:t xml:space="preserve"> into the positive culture of a sense of community, trust and everybody knowing everybody</w:t>
            </w:r>
          </w:p>
        </w:tc>
        <w:tc>
          <w:tcPr>
            <w:tcW w:w="2127" w:type="dxa"/>
          </w:tcPr>
          <w:p w14:paraId="2497DA14" w14:textId="0E9D7474" w:rsidR="00593A90" w:rsidRPr="005C4C95" w:rsidRDefault="00747565"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Cathedral Safeguarding Committee</w:t>
            </w:r>
          </w:p>
        </w:tc>
        <w:tc>
          <w:tcPr>
            <w:tcW w:w="1701" w:type="dxa"/>
            <w:shd w:val="clear" w:color="auto" w:fill="0091FE"/>
          </w:tcPr>
          <w:p w14:paraId="7095FB71" w14:textId="61A31354" w:rsidR="00593A90" w:rsidRPr="005C4C95" w:rsidRDefault="00747565" w:rsidP="00747565">
            <w:pPr>
              <w:spacing w:beforeLines="40" w:before="96" w:afterLines="40" w:after="96" w:line="23" w:lineRule="atLeast"/>
              <w:rPr>
                <w:rFonts w:ascii="Gill Sans Nova" w:hAnsi="Gill Sans Nova" w:cs="Arial"/>
                <w:sz w:val="24"/>
                <w:szCs w:val="24"/>
              </w:rPr>
            </w:pPr>
            <w:r w:rsidRPr="005C4C95">
              <w:rPr>
                <w:rFonts w:ascii="Gill Sans Nova" w:hAnsi="Gill Sans Nova" w:cs="Arial"/>
                <w:sz w:val="24"/>
                <w:szCs w:val="24"/>
              </w:rPr>
              <w:t>Ongoing</w:t>
            </w:r>
          </w:p>
        </w:tc>
        <w:tc>
          <w:tcPr>
            <w:tcW w:w="3827" w:type="dxa"/>
            <w:shd w:val="clear" w:color="auto" w:fill="0091FE"/>
          </w:tcPr>
          <w:p w14:paraId="43F9E0E1" w14:textId="77777777" w:rsidR="005604E0" w:rsidRDefault="005604E0" w:rsidP="00747565">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 xml:space="preserve">Promoting a culture whereby people feel safe in raising concerns.  </w:t>
            </w:r>
          </w:p>
          <w:p w14:paraId="44DC1782" w14:textId="44B8641F" w:rsidR="00593A90" w:rsidRPr="005C4C95" w:rsidRDefault="005604E0" w:rsidP="005604E0">
            <w:pPr>
              <w:spacing w:beforeLines="40" w:before="96" w:afterLines="40" w:after="96" w:line="23" w:lineRule="atLeast"/>
              <w:rPr>
                <w:rFonts w:ascii="Gill Sans Nova" w:hAnsi="Gill Sans Nova" w:cs="Arial"/>
                <w:sz w:val="24"/>
                <w:szCs w:val="24"/>
              </w:rPr>
            </w:pPr>
            <w:r>
              <w:rPr>
                <w:rFonts w:ascii="Gill Sans Nova" w:hAnsi="Gill Sans Nova" w:cs="Arial"/>
                <w:sz w:val="24"/>
                <w:szCs w:val="24"/>
              </w:rPr>
              <w:t xml:space="preserve">Review and relaunch the Safeguarding Statement by making it more accessible. </w:t>
            </w:r>
          </w:p>
        </w:tc>
      </w:tr>
    </w:tbl>
    <w:p w14:paraId="7BBEF09E" w14:textId="77777777" w:rsidR="0027646E" w:rsidRPr="005C4C95" w:rsidRDefault="0027646E" w:rsidP="008034F3">
      <w:pPr>
        <w:rPr>
          <w:rFonts w:ascii="Gill Sans Nova" w:hAnsi="Gill Sans Nova" w:cs="Arial"/>
          <w:sz w:val="24"/>
          <w:szCs w:val="24"/>
        </w:rPr>
      </w:pPr>
    </w:p>
    <w:p w14:paraId="7C183EF3" w14:textId="0A98BDAA" w:rsidR="00F14B9B" w:rsidRPr="005C4C95" w:rsidRDefault="00F14B9B" w:rsidP="008034F3">
      <w:pPr>
        <w:rPr>
          <w:rFonts w:ascii="Gill Sans Nova" w:hAnsi="Gill Sans Nova" w:cs="Arial"/>
          <w:sz w:val="24"/>
          <w:szCs w:val="24"/>
        </w:rPr>
      </w:pPr>
      <w:r w:rsidRPr="005C4C95">
        <w:rPr>
          <w:rFonts w:ascii="Gill Sans Nova" w:hAnsi="Gill Sans Nova" w:cs="Arial"/>
          <w:sz w:val="24"/>
          <w:szCs w:val="24"/>
        </w:rPr>
        <w:t>Last updated</w:t>
      </w:r>
      <w:r w:rsidR="001510F6">
        <w:rPr>
          <w:rFonts w:ascii="Gill Sans Nova" w:hAnsi="Gill Sans Nova" w:cs="Arial"/>
          <w:sz w:val="24"/>
          <w:szCs w:val="24"/>
        </w:rPr>
        <w:t xml:space="preserve"> </w:t>
      </w:r>
      <w:r w:rsidR="00510894">
        <w:rPr>
          <w:rFonts w:ascii="Gill Sans Nova" w:hAnsi="Gill Sans Nova" w:cs="Arial"/>
          <w:sz w:val="24"/>
          <w:szCs w:val="24"/>
        </w:rPr>
        <w:t>15 September</w:t>
      </w:r>
      <w:r w:rsidRPr="005C4C95">
        <w:rPr>
          <w:rFonts w:ascii="Gill Sans Nova" w:hAnsi="Gill Sans Nova" w:cs="Arial"/>
          <w:sz w:val="24"/>
          <w:szCs w:val="24"/>
        </w:rPr>
        <w:t xml:space="preserve"> 2020</w:t>
      </w:r>
    </w:p>
    <w:sectPr w:rsidR="00F14B9B" w:rsidRPr="005C4C95" w:rsidSect="00EC3282">
      <w:pgSz w:w="16838" w:h="11906" w:orient="landscape"/>
      <w:pgMar w:top="1191" w:right="794" w:bottom="1191"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FD05" w14:textId="77777777" w:rsidR="00B3341F" w:rsidRDefault="00B3341F" w:rsidP="0027646E">
      <w:pPr>
        <w:spacing w:after="0" w:line="240" w:lineRule="auto"/>
      </w:pPr>
      <w:r>
        <w:separator/>
      </w:r>
    </w:p>
  </w:endnote>
  <w:endnote w:type="continuationSeparator" w:id="0">
    <w:p w14:paraId="3B97F855" w14:textId="77777777" w:rsidR="00B3341F" w:rsidRDefault="00B3341F" w:rsidP="0027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1D282" w14:textId="77777777" w:rsidR="00B3341F" w:rsidRDefault="00B3341F" w:rsidP="0027646E">
      <w:pPr>
        <w:spacing w:after="0" w:line="240" w:lineRule="auto"/>
      </w:pPr>
      <w:r>
        <w:separator/>
      </w:r>
    </w:p>
  </w:footnote>
  <w:footnote w:type="continuationSeparator" w:id="0">
    <w:p w14:paraId="6739E4D7" w14:textId="77777777" w:rsidR="00B3341F" w:rsidRDefault="00B3341F" w:rsidP="002764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46E"/>
    <w:rsid w:val="000514BC"/>
    <w:rsid w:val="000B2A24"/>
    <w:rsid w:val="000F740D"/>
    <w:rsid w:val="001510F6"/>
    <w:rsid w:val="001D0EF5"/>
    <w:rsid w:val="0027646E"/>
    <w:rsid w:val="00277E01"/>
    <w:rsid w:val="002F577D"/>
    <w:rsid w:val="00300048"/>
    <w:rsid w:val="003448A9"/>
    <w:rsid w:val="00345C4C"/>
    <w:rsid w:val="00390AA9"/>
    <w:rsid w:val="003A4297"/>
    <w:rsid w:val="003D4B44"/>
    <w:rsid w:val="003F2A15"/>
    <w:rsid w:val="00510894"/>
    <w:rsid w:val="005604E0"/>
    <w:rsid w:val="00580CF2"/>
    <w:rsid w:val="00593A90"/>
    <w:rsid w:val="005A5B3B"/>
    <w:rsid w:val="005B55D3"/>
    <w:rsid w:val="005C4C95"/>
    <w:rsid w:val="005D1988"/>
    <w:rsid w:val="005E06BF"/>
    <w:rsid w:val="006B7C6F"/>
    <w:rsid w:val="00731864"/>
    <w:rsid w:val="00733192"/>
    <w:rsid w:val="0074163B"/>
    <w:rsid w:val="00747565"/>
    <w:rsid w:val="0077504F"/>
    <w:rsid w:val="008034F3"/>
    <w:rsid w:val="00851C7F"/>
    <w:rsid w:val="008738E5"/>
    <w:rsid w:val="008A7F0C"/>
    <w:rsid w:val="008C5E4A"/>
    <w:rsid w:val="008C73A3"/>
    <w:rsid w:val="009F36ED"/>
    <w:rsid w:val="00A230CC"/>
    <w:rsid w:val="00A23BE5"/>
    <w:rsid w:val="00A57826"/>
    <w:rsid w:val="00B3341F"/>
    <w:rsid w:val="00B6390F"/>
    <w:rsid w:val="00BB4E20"/>
    <w:rsid w:val="00BF15BE"/>
    <w:rsid w:val="00C22EC6"/>
    <w:rsid w:val="00C45D2F"/>
    <w:rsid w:val="00C63A51"/>
    <w:rsid w:val="00C9555D"/>
    <w:rsid w:val="00D85F14"/>
    <w:rsid w:val="00E35F58"/>
    <w:rsid w:val="00E669D6"/>
    <w:rsid w:val="00EC3282"/>
    <w:rsid w:val="00F14B9B"/>
    <w:rsid w:val="00F33285"/>
    <w:rsid w:val="00F953F3"/>
    <w:rsid w:val="00FF2D73"/>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054FF3"/>
  <w15:docId w15:val="{BF22DADE-496C-4D0D-B56B-8A620395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46E"/>
  </w:style>
  <w:style w:type="paragraph" w:styleId="Footer">
    <w:name w:val="footer"/>
    <w:basedOn w:val="Normal"/>
    <w:link w:val="FooterChar"/>
    <w:uiPriority w:val="99"/>
    <w:unhideWhenUsed/>
    <w:rsid w:val="00276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46E"/>
  </w:style>
  <w:style w:type="table" w:styleId="TableGrid">
    <w:name w:val="Table Grid"/>
    <w:basedOn w:val="TableNormal"/>
    <w:uiPriority w:val="39"/>
    <w:rsid w:val="0027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Elliss</dc:creator>
  <cp:lastModifiedBy>Kate Hibbert</cp:lastModifiedBy>
  <cp:revision>6</cp:revision>
  <cp:lastPrinted>2020-01-22T16:49:00Z</cp:lastPrinted>
  <dcterms:created xsi:type="dcterms:W3CDTF">2020-09-15T14:05:00Z</dcterms:created>
  <dcterms:modified xsi:type="dcterms:W3CDTF">2020-09-15T15:33:00Z</dcterms:modified>
</cp:coreProperties>
</file>